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470" w:rsidRDefault="00630279" w:rsidP="00473339">
      <w:pPr>
        <w:jc w:val="center"/>
      </w:pPr>
    </w:p>
    <w:p w:rsidR="00DC6D77" w:rsidRPr="00D71D24" w:rsidRDefault="00E328C3" w:rsidP="00473339">
      <w:pPr>
        <w:pStyle w:val="G1"/>
        <w:spacing w:line="276" w:lineRule="auto"/>
        <w:rPr>
          <w:rFonts w:ascii="Times New Roman" w:hAnsi="Times New Roman"/>
          <w:sz w:val="32"/>
          <w:szCs w:val="24"/>
        </w:rPr>
      </w:pPr>
      <w:r w:rsidRPr="00D71D24">
        <w:rPr>
          <w:rFonts w:ascii="Times New Roman" w:hAnsi="Times New Roman"/>
          <w:sz w:val="32"/>
          <w:szCs w:val="24"/>
        </w:rPr>
        <w:t>T.C.</w:t>
      </w:r>
    </w:p>
    <w:p w:rsidR="00E328C3" w:rsidRPr="00D71D24" w:rsidRDefault="003B7679" w:rsidP="00473339">
      <w:pPr>
        <w:pStyle w:val="G1"/>
        <w:spacing w:line="276" w:lineRule="auto"/>
        <w:rPr>
          <w:rFonts w:ascii="Times New Roman" w:hAnsi="Times New Roman"/>
          <w:sz w:val="32"/>
          <w:szCs w:val="24"/>
        </w:rPr>
      </w:pPr>
      <w:r w:rsidRPr="00D71D24">
        <w:rPr>
          <w:rFonts w:ascii="Times New Roman" w:hAnsi="Times New Roman"/>
          <w:sz w:val="32"/>
          <w:szCs w:val="24"/>
        </w:rPr>
        <w:t>DOĞU KARADENİZ</w:t>
      </w:r>
      <w:r w:rsidR="00E328C3" w:rsidRPr="00D71D24">
        <w:rPr>
          <w:rFonts w:ascii="Times New Roman" w:hAnsi="Times New Roman"/>
          <w:sz w:val="32"/>
          <w:szCs w:val="24"/>
        </w:rPr>
        <w:t xml:space="preserve"> KALKINMA AJANSI</w:t>
      </w:r>
    </w:p>
    <w:p w:rsidR="00E328C3" w:rsidRPr="00D71D24" w:rsidRDefault="00731CDA" w:rsidP="00473339">
      <w:pPr>
        <w:pStyle w:val="G1"/>
        <w:spacing w:line="276" w:lineRule="auto"/>
        <w:rPr>
          <w:rFonts w:ascii="Times New Roman" w:hAnsi="Times New Roman"/>
          <w:sz w:val="32"/>
          <w:szCs w:val="24"/>
        </w:rPr>
      </w:pPr>
      <w:r>
        <w:rPr>
          <w:rFonts w:ascii="Times New Roman" w:hAnsi="Times New Roman"/>
          <w:sz w:val="32"/>
          <w:szCs w:val="24"/>
        </w:rPr>
        <w:t>2019</w:t>
      </w:r>
      <w:r w:rsidR="00E328C3" w:rsidRPr="00D71D24">
        <w:rPr>
          <w:rFonts w:ascii="Times New Roman" w:hAnsi="Times New Roman"/>
          <w:sz w:val="32"/>
          <w:szCs w:val="24"/>
        </w:rPr>
        <w:t xml:space="preserve"> YILI TEKNİK DESTEK PROGRAMI</w:t>
      </w:r>
    </w:p>
    <w:p w:rsidR="00454B7C" w:rsidRPr="00D71D24" w:rsidRDefault="00454B7C" w:rsidP="00DC4895">
      <w:pPr>
        <w:rPr>
          <w:rFonts w:ascii="Times New Roman" w:hAnsi="Times New Roman" w:cs="Times New Roman"/>
        </w:rPr>
      </w:pPr>
    </w:p>
    <w:p w:rsidR="00454B7C" w:rsidRPr="00D71D24" w:rsidRDefault="00454B7C" w:rsidP="00473339">
      <w:pPr>
        <w:jc w:val="center"/>
        <w:rPr>
          <w:rFonts w:ascii="Times New Roman" w:hAnsi="Times New Roman" w:cs="Times New Roman"/>
        </w:rPr>
      </w:pPr>
    </w:p>
    <w:p w:rsidR="00454B7C" w:rsidRPr="00D71D24" w:rsidRDefault="00454B7C" w:rsidP="00473339">
      <w:pPr>
        <w:pStyle w:val="G1"/>
        <w:spacing w:line="276" w:lineRule="auto"/>
        <w:rPr>
          <w:rFonts w:ascii="Times New Roman" w:hAnsi="Times New Roman"/>
          <w:color w:val="002060"/>
          <w:sz w:val="32"/>
          <w:szCs w:val="24"/>
        </w:rPr>
      </w:pPr>
      <w:r w:rsidRPr="00D71D24">
        <w:rPr>
          <w:rFonts w:ascii="Times New Roman" w:hAnsi="Times New Roman"/>
          <w:sz w:val="32"/>
          <w:szCs w:val="24"/>
        </w:rPr>
        <w:t>NİHAİ RAPOR FORMU</w:t>
      </w:r>
    </w:p>
    <w:p w:rsidR="00454B7C" w:rsidRPr="00D71D24" w:rsidRDefault="00454B7C" w:rsidP="00454B7C">
      <w:pPr>
        <w:pStyle w:val="G1"/>
        <w:spacing w:line="276" w:lineRule="auto"/>
        <w:jc w:val="both"/>
        <w:rPr>
          <w:rFonts w:ascii="Times New Roman" w:hAnsi="Times New Roman"/>
          <w:sz w:val="24"/>
          <w:szCs w:val="24"/>
        </w:rPr>
      </w:pPr>
    </w:p>
    <w:p w:rsidR="00454B7C" w:rsidRPr="00D71D24" w:rsidRDefault="00454B7C" w:rsidP="00C76771">
      <w:pPr>
        <w:pStyle w:val="G1"/>
        <w:spacing w:line="276" w:lineRule="auto"/>
        <w:jc w:val="both"/>
        <w:rPr>
          <w:rFonts w:ascii="Times New Roman" w:hAnsi="Times New Roman"/>
          <w:sz w:val="24"/>
          <w:szCs w:val="24"/>
        </w:rPr>
      </w:pPr>
    </w:p>
    <w:p w:rsidR="00454B7C" w:rsidRPr="00D71D24" w:rsidRDefault="00454B7C" w:rsidP="00C76771">
      <w:pPr>
        <w:numPr>
          <w:ilvl w:val="0"/>
          <w:numId w:val="2"/>
        </w:numPr>
        <w:spacing w:line="276" w:lineRule="auto"/>
        <w:ind w:right="33"/>
        <w:jc w:val="both"/>
        <w:rPr>
          <w:rFonts w:ascii="Times New Roman" w:hAnsi="Times New Roman" w:cs="Times New Roman"/>
        </w:rPr>
      </w:pPr>
      <w:r w:rsidRPr="00D71D24">
        <w:rPr>
          <w:rFonts w:ascii="Times New Roman" w:hAnsi="Times New Roman" w:cs="Times New Roman"/>
        </w:rPr>
        <w:t xml:space="preserve">Bu rapor, Yararlanıcı tarafından Teknik Desteğin tamamlanmasını müteakip en geç </w:t>
      </w:r>
      <w:r w:rsidRPr="00D71D24">
        <w:rPr>
          <w:rFonts w:ascii="Times New Roman" w:hAnsi="Times New Roman" w:cs="Times New Roman"/>
          <w:b/>
        </w:rPr>
        <w:t>15 (on</w:t>
      </w:r>
      <w:r w:rsidR="00E57C63" w:rsidRPr="00D71D24">
        <w:rPr>
          <w:rFonts w:ascii="Times New Roman" w:hAnsi="Times New Roman" w:cs="Times New Roman"/>
          <w:b/>
        </w:rPr>
        <w:t xml:space="preserve"> </w:t>
      </w:r>
      <w:r w:rsidRPr="00D71D24">
        <w:rPr>
          <w:rFonts w:ascii="Times New Roman" w:hAnsi="Times New Roman" w:cs="Times New Roman"/>
          <w:b/>
        </w:rPr>
        <w:t>beş) gün</w:t>
      </w:r>
      <w:r w:rsidRPr="00D71D24">
        <w:rPr>
          <w:rFonts w:ascii="Times New Roman" w:hAnsi="Times New Roman" w:cs="Times New Roman"/>
        </w:rPr>
        <w:t xml:space="preserve"> içinde </w:t>
      </w:r>
      <w:r w:rsidR="00E57C63" w:rsidRPr="00D71D24">
        <w:rPr>
          <w:rFonts w:ascii="Times New Roman" w:hAnsi="Times New Roman" w:cs="Times New Roman"/>
        </w:rPr>
        <w:t>Teknik Destek Sözleşmesi EK-</w:t>
      </w:r>
      <w:r w:rsidRPr="00D71D24">
        <w:rPr>
          <w:rFonts w:ascii="Times New Roman" w:hAnsi="Times New Roman" w:cs="Times New Roman"/>
        </w:rPr>
        <w:t>I</w:t>
      </w:r>
      <w:r w:rsidR="00C46EC8">
        <w:rPr>
          <w:rFonts w:ascii="Times New Roman" w:hAnsi="Times New Roman" w:cs="Times New Roman"/>
        </w:rPr>
        <w:t>I</w:t>
      </w:r>
      <w:r w:rsidRPr="00D71D24">
        <w:rPr>
          <w:rFonts w:ascii="Times New Roman" w:hAnsi="Times New Roman" w:cs="Times New Roman"/>
        </w:rPr>
        <w:t xml:space="preserve"> Genel Koşullar Madde 2 doğrultusunda hazırlanarak</w:t>
      </w:r>
      <w:r w:rsidRPr="00D71D24">
        <w:rPr>
          <w:rFonts w:ascii="Times New Roman" w:hAnsi="Times New Roman" w:cs="Times New Roman"/>
          <w:b/>
          <w:bCs/>
        </w:rPr>
        <w:t xml:space="preserve"> </w:t>
      </w:r>
      <w:r w:rsidRPr="00D71D24">
        <w:rPr>
          <w:rFonts w:ascii="Times New Roman" w:hAnsi="Times New Roman" w:cs="Times New Roman"/>
          <w:bCs/>
        </w:rPr>
        <w:t>Ajansa sunulmalıdır.</w:t>
      </w:r>
    </w:p>
    <w:p w:rsidR="00454B7C" w:rsidRPr="00D71D24" w:rsidRDefault="00454B7C" w:rsidP="00C76771">
      <w:pPr>
        <w:numPr>
          <w:ilvl w:val="0"/>
          <w:numId w:val="2"/>
        </w:numPr>
        <w:spacing w:line="276" w:lineRule="auto"/>
        <w:ind w:right="33"/>
        <w:jc w:val="both"/>
        <w:rPr>
          <w:rFonts w:ascii="Times New Roman" w:hAnsi="Times New Roman" w:cs="Times New Roman"/>
          <w:u w:val="single"/>
        </w:rPr>
      </w:pPr>
      <w:r w:rsidRPr="00D71D24">
        <w:rPr>
          <w:rFonts w:ascii="Times New Roman" w:hAnsi="Times New Roman" w:cs="Times New Roman"/>
        </w:rPr>
        <w:t xml:space="preserve">Rapor, bilgisayar ortamında doldurulmalıdır (formu </w:t>
      </w:r>
      <w:hyperlink r:id="rId8" w:history="1">
        <w:r w:rsidR="003B7679" w:rsidRPr="00D71D24">
          <w:rPr>
            <w:rStyle w:val="Kpr"/>
            <w:rFonts w:ascii="Times New Roman" w:hAnsi="Times New Roman" w:cs="Times New Roman"/>
            <w:b/>
          </w:rPr>
          <w:t>www.doka.org.tr</w:t>
        </w:r>
      </w:hyperlink>
      <w:r w:rsidR="006D0B87" w:rsidRPr="00D71D24">
        <w:rPr>
          <w:rFonts w:ascii="Times New Roman" w:hAnsi="Times New Roman" w:cs="Times New Roman"/>
          <w:b/>
        </w:rPr>
        <w:t xml:space="preserve"> </w:t>
      </w:r>
      <w:r w:rsidRPr="00D71D24">
        <w:rPr>
          <w:rFonts w:ascii="Times New Roman" w:hAnsi="Times New Roman" w:cs="Times New Roman"/>
        </w:rPr>
        <w:t>internet adresinde bulabilirsiniz).</w:t>
      </w:r>
    </w:p>
    <w:p w:rsidR="00454B7C" w:rsidRPr="00D71D24" w:rsidRDefault="00454B7C" w:rsidP="00C76771">
      <w:pPr>
        <w:numPr>
          <w:ilvl w:val="0"/>
          <w:numId w:val="2"/>
        </w:numPr>
        <w:spacing w:line="276" w:lineRule="auto"/>
        <w:ind w:right="33"/>
        <w:jc w:val="both"/>
        <w:rPr>
          <w:rFonts w:ascii="Times New Roman" w:hAnsi="Times New Roman" w:cs="Times New Roman"/>
        </w:rPr>
      </w:pPr>
      <w:r w:rsidRPr="00D71D24">
        <w:rPr>
          <w:rFonts w:ascii="Times New Roman" w:hAnsi="Times New Roman" w:cs="Times New Roman"/>
        </w:rPr>
        <w:t>Sorular</w:t>
      </w:r>
      <w:r w:rsidR="006D0B87" w:rsidRPr="00D71D24">
        <w:rPr>
          <w:rFonts w:ascii="Times New Roman" w:hAnsi="Times New Roman" w:cs="Times New Roman"/>
        </w:rPr>
        <w:t>;</w:t>
      </w:r>
      <w:r w:rsidRPr="00D71D24">
        <w:rPr>
          <w:rFonts w:ascii="Times New Roman" w:hAnsi="Times New Roman" w:cs="Times New Roman"/>
        </w:rPr>
        <w:t xml:space="preserve"> faaliyet dönemini tamamını kapsayacak şekilde, eksiksiz olarak cevaplandırılmalıdır. </w:t>
      </w:r>
    </w:p>
    <w:p w:rsidR="00454B7C" w:rsidRPr="00D71D24" w:rsidRDefault="003B7679" w:rsidP="00C76771">
      <w:pPr>
        <w:numPr>
          <w:ilvl w:val="0"/>
          <w:numId w:val="2"/>
        </w:numPr>
        <w:spacing w:line="276" w:lineRule="auto"/>
        <w:ind w:right="33"/>
        <w:jc w:val="both"/>
        <w:rPr>
          <w:rFonts w:ascii="Times New Roman" w:hAnsi="Times New Roman" w:cs="Times New Roman"/>
        </w:rPr>
      </w:pPr>
      <w:r w:rsidRPr="00D71D24">
        <w:rPr>
          <w:rFonts w:ascii="Times New Roman" w:hAnsi="Times New Roman" w:cs="Times New Roman"/>
        </w:rPr>
        <w:t xml:space="preserve">Doğu Karadeniz </w:t>
      </w:r>
      <w:r w:rsidR="00454B7C" w:rsidRPr="00D71D24">
        <w:rPr>
          <w:rFonts w:ascii="Times New Roman" w:hAnsi="Times New Roman" w:cs="Times New Roman"/>
        </w:rPr>
        <w:t xml:space="preserve">Kalkınma Ajansı eksik doldurulmuş veya yeterince açıklayıcı şekilde doldurulmamış raporlarda eksiklerin giderilmesi talebinde bulunabilir. </w:t>
      </w:r>
    </w:p>
    <w:p w:rsidR="00454B7C" w:rsidRPr="00D71D24" w:rsidRDefault="00454B7C" w:rsidP="00C76771">
      <w:pPr>
        <w:numPr>
          <w:ilvl w:val="0"/>
          <w:numId w:val="2"/>
        </w:numPr>
        <w:spacing w:line="276" w:lineRule="auto"/>
        <w:ind w:right="33"/>
        <w:jc w:val="both"/>
        <w:rPr>
          <w:rFonts w:ascii="Times New Roman" w:hAnsi="Times New Roman" w:cs="Times New Roman"/>
        </w:rPr>
      </w:pPr>
      <w:r w:rsidRPr="00D71D24">
        <w:rPr>
          <w:rFonts w:ascii="Times New Roman" w:hAnsi="Times New Roman" w:cs="Times New Roman"/>
        </w:rPr>
        <w:t xml:space="preserve">Nihai Rapor, </w:t>
      </w:r>
      <w:r w:rsidR="003B7679" w:rsidRPr="00D71D24">
        <w:rPr>
          <w:rFonts w:ascii="Times New Roman" w:hAnsi="Times New Roman" w:cs="Times New Roman"/>
        </w:rPr>
        <w:t>Doğu Karadeniz</w:t>
      </w:r>
      <w:r w:rsidRPr="00D71D24">
        <w:rPr>
          <w:rFonts w:ascii="Times New Roman" w:hAnsi="Times New Roman" w:cs="Times New Roman"/>
        </w:rPr>
        <w:t xml:space="preserve"> Kalkınma Ajansı’nın aşağıdaki adresine elden, posta veya kargo ile sunulmalıdır.</w:t>
      </w:r>
    </w:p>
    <w:p w:rsidR="007B30E3" w:rsidRPr="00D71D24" w:rsidRDefault="007B30E3" w:rsidP="007B30E3">
      <w:pPr>
        <w:spacing w:line="276" w:lineRule="auto"/>
        <w:ind w:left="360" w:right="33"/>
        <w:jc w:val="both"/>
        <w:rPr>
          <w:rFonts w:ascii="Times New Roman" w:hAnsi="Times New Roman" w:cs="Times New Roman"/>
        </w:rPr>
      </w:pPr>
    </w:p>
    <w:p w:rsidR="007B30E3" w:rsidRPr="00D71D24" w:rsidRDefault="007B30E3" w:rsidP="007B30E3">
      <w:pPr>
        <w:tabs>
          <w:tab w:val="left" w:pos="-1440"/>
          <w:tab w:val="left" w:pos="-720"/>
          <w:tab w:val="left" w:pos="828"/>
          <w:tab w:val="left" w:pos="1044"/>
          <w:tab w:val="left" w:pos="1260"/>
          <w:tab w:val="left" w:pos="1476"/>
          <w:tab w:val="left" w:pos="1692"/>
          <w:tab w:val="left" w:pos="2160"/>
        </w:tabs>
        <w:spacing w:line="276" w:lineRule="auto"/>
        <w:jc w:val="center"/>
        <w:rPr>
          <w:rFonts w:ascii="Times New Roman" w:hAnsi="Times New Roman" w:cs="Times New Roman"/>
          <w:b/>
        </w:rPr>
      </w:pPr>
      <w:r w:rsidRPr="00D71D24">
        <w:rPr>
          <w:rFonts w:ascii="Times New Roman" w:hAnsi="Times New Roman" w:cs="Times New Roman"/>
          <w:b/>
        </w:rPr>
        <w:t xml:space="preserve">T.C. </w:t>
      </w:r>
    </w:p>
    <w:p w:rsidR="007B30E3" w:rsidRPr="00D71D24" w:rsidRDefault="003B7679" w:rsidP="007B30E3">
      <w:pPr>
        <w:tabs>
          <w:tab w:val="left" w:pos="-1440"/>
          <w:tab w:val="left" w:pos="-720"/>
          <w:tab w:val="left" w:pos="828"/>
          <w:tab w:val="left" w:pos="1044"/>
          <w:tab w:val="left" w:pos="1260"/>
          <w:tab w:val="left" w:pos="1476"/>
          <w:tab w:val="left" w:pos="1692"/>
          <w:tab w:val="left" w:pos="2160"/>
        </w:tabs>
        <w:spacing w:line="276" w:lineRule="auto"/>
        <w:jc w:val="center"/>
        <w:rPr>
          <w:rFonts w:ascii="Times New Roman" w:eastAsia="Calibri" w:hAnsi="Times New Roman" w:cs="Times New Roman"/>
          <w:b/>
        </w:rPr>
      </w:pPr>
      <w:r w:rsidRPr="00D71D24">
        <w:rPr>
          <w:rFonts w:ascii="Times New Roman" w:eastAsia="Calibri" w:hAnsi="Times New Roman" w:cs="Times New Roman"/>
          <w:b/>
        </w:rPr>
        <w:t>Doğu Karadeniz</w:t>
      </w:r>
      <w:r w:rsidR="007B30E3" w:rsidRPr="00D71D24">
        <w:rPr>
          <w:rFonts w:ascii="Times New Roman" w:eastAsia="Calibri" w:hAnsi="Times New Roman" w:cs="Times New Roman"/>
          <w:b/>
        </w:rPr>
        <w:t xml:space="preserve"> Kalkınma Ajansı</w:t>
      </w:r>
    </w:p>
    <w:p w:rsidR="007B30E3" w:rsidRPr="00D71D24" w:rsidRDefault="003B7679" w:rsidP="007B30E3">
      <w:pPr>
        <w:tabs>
          <w:tab w:val="left" w:pos="-1440"/>
          <w:tab w:val="left" w:pos="-720"/>
          <w:tab w:val="left" w:pos="828"/>
          <w:tab w:val="left" w:pos="1044"/>
          <w:tab w:val="left" w:pos="1260"/>
          <w:tab w:val="left" w:pos="1476"/>
          <w:tab w:val="left" w:pos="1692"/>
          <w:tab w:val="left" w:pos="2160"/>
        </w:tabs>
        <w:spacing w:line="276" w:lineRule="auto"/>
        <w:jc w:val="center"/>
        <w:rPr>
          <w:rFonts w:ascii="Times New Roman" w:eastAsia="Calibri" w:hAnsi="Times New Roman" w:cs="Times New Roman"/>
        </w:rPr>
      </w:pPr>
      <w:r w:rsidRPr="00D71D24">
        <w:rPr>
          <w:rFonts w:ascii="Times New Roman" w:eastAsia="Calibri" w:hAnsi="Times New Roman" w:cs="Times New Roman"/>
        </w:rPr>
        <w:t>Gazipaşa Mah. Nemlioğlu Sok. Taksim Yokuşu N</w:t>
      </w:r>
      <w:r w:rsidR="007B30E3" w:rsidRPr="00D71D24">
        <w:rPr>
          <w:rFonts w:ascii="Times New Roman" w:eastAsia="Calibri" w:hAnsi="Times New Roman" w:cs="Times New Roman"/>
        </w:rPr>
        <w:t>o:</w:t>
      </w:r>
      <w:r w:rsidRPr="00D71D24">
        <w:rPr>
          <w:rFonts w:ascii="Times New Roman" w:eastAsia="Calibri" w:hAnsi="Times New Roman" w:cs="Times New Roman"/>
        </w:rPr>
        <w:t>3</w:t>
      </w:r>
      <w:r w:rsidR="007B30E3" w:rsidRPr="00D71D24">
        <w:rPr>
          <w:rFonts w:ascii="Times New Roman" w:eastAsia="Calibri" w:hAnsi="Times New Roman" w:cs="Times New Roman"/>
        </w:rPr>
        <w:t xml:space="preserve"> </w:t>
      </w:r>
      <w:r w:rsidRPr="00D71D24">
        <w:rPr>
          <w:rFonts w:ascii="Times New Roman" w:eastAsia="Calibri" w:hAnsi="Times New Roman" w:cs="Times New Roman"/>
        </w:rPr>
        <w:t>Trabzon</w:t>
      </w:r>
    </w:p>
    <w:p w:rsidR="007B30E3" w:rsidRPr="00D71D24" w:rsidRDefault="007B30E3" w:rsidP="007B30E3">
      <w:pPr>
        <w:tabs>
          <w:tab w:val="left" w:pos="-1440"/>
          <w:tab w:val="left" w:pos="-720"/>
          <w:tab w:val="left" w:pos="828"/>
          <w:tab w:val="left" w:pos="1044"/>
          <w:tab w:val="left" w:pos="1260"/>
          <w:tab w:val="left" w:pos="1476"/>
          <w:tab w:val="left" w:pos="1692"/>
          <w:tab w:val="left" w:pos="2160"/>
        </w:tabs>
        <w:spacing w:line="276" w:lineRule="auto"/>
        <w:jc w:val="center"/>
        <w:rPr>
          <w:rFonts w:ascii="Times New Roman" w:eastAsia="Calibri" w:hAnsi="Times New Roman" w:cs="Times New Roman"/>
        </w:rPr>
      </w:pPr>
      <w:r w:rsidRPr="00D71D24">
        <w:rPr>
          <w:rFonts w:ascii="Times New Roman" w:eastAsia="Calibri" w:hAnsi="Times New Roman" w:cs="Times New Roman"/>
        </w:rPr>
        <w:t xml:space="preserve">Tel: </w:t>
      </w:r>
      <w:r w:rsidR="00DC4895">
        <w:rPr>
          <w:rFonts w:ascii="Times New Roman" w:eastAsia="Calibri" w:hAnsi="Times New Roman" w:cs="Times New Roman"/>
        </w:rPr>
        <w:t>444 82 90</w:t>
      </w:r>
      <w:r w:rsidRPr="00D71D24">
        <w:rPr>
          <w:rFonts w:ascii="Times New Roman" w:eastAsia="Calibri" w:hAnsi="Times New Roman" w:cs="Times New Roman"/>
        </w:rPr>
        <w:tab/>
        <w:t xml:space="preserve">     Faks: </w:t>
      </w:r>
      <w:r w:rsidR="00DC4895" w:rsidRPr="00DC4895">
        <w:rPr>
          <w:rFonts w:ascii="Times New Roman" w:eastAsia="Calibri" w:hAnsi="Times New Roman" w:cs="Times New Roman"/>
        </w:rPr>
        <w:t>0 462 455 4088</w:t>
      </w:r>
    </w:p>
    <w:p w:rsidR="007B30E3" w:rsidRPr="00D71D24" w:rsidRDefault="007B30E3" w:rsidP="007B30E3">
      <w:pPr>
        <w:tabs>
          <w:tab w:val="left" w:pos="-1440"/>
          <w:tab w:val="left" w:pos="-720"/>
          <w:tab w:val="left" w:pos="828"/>
          <w:tab w:val="left" w:pos="1044"/>
          <w:tab w:val="left" w:pos="1260"/>
          <w:tab w:val="left" w:pos="1476"/>
          <w:tab w:val="left" w:pos="1692"/>
          <w:tab w:val="left" w:pos="2160"/>
        </w:tabs>
        <w:spacing w:line="276" w:lineRule="auto"/>
        <w:jc w:val="center"/>
        <w:rPr>
          <w:rFonts w:ascii="Times New Roman" w:eastAsia="Calibri" w:hAnsi="Times New Roman" w:cs="Times New Roman"/>
        </w:rPr>
      </w:pPr>
      <w:r w:rsidRPr="00D71D24">
        <w:rPr>
          <w:rFonts w:ascii="Times New Roman" w:eastAsia="Calibri" w:hAnsi="Times New Roman" w:cs="Times New Roman"/>
        </w:rPr>
        <w:t xml:space="preserve">E-posta: </w:t>
      </w:r>
      <w:r w:rsidR="00DC4895">
        <w:rPr>
          <w:rFonts w:ascii="Times New Roman" w:eastAsia="Calibri" w:hAnsi="Times New Roman" w:cs="Times New Roman"/>
          <w:u w:val="single"/>
        </w:rPr>
        <w:t>pyb</w:t>
      </w:r>
      <w:r w:rsidRPr="00D71D24">
        <w:rPr>
          <w:rFonts w:ascii="Times New Roman" w:eastAsia="Calibri" w:hAnsi="Times New Roman" w:cs="Times New Roman"/>
          <w:u w:val="single"/>
        </w:rPr>
        <w:t>@</w:t>
      </w:r>
      <w:proofErr w:type="gramStart"/>
      <w:r w:rsidR="003B7679" w:rsidRPr="00D71D24">
        <w:rPr>
          <w:rFonts w:ascii="Times New Roman" w:eastAsia="Calibri" w:hAnsi="Times New Roman" w:cs="Times New Roman"/>
          <w:u w:val="single"/>
        </w:rPr>
        <w:t>doka</w:t>
      </w:r>
      <w:r w:rsidRPr="00D71D24">
        <w:rPr>
          <w:rFonts w:ascii="Times New Roman" w:eastAsia="Calibri" w:hAnsi="Times New Roman" w:cs="Times New Roman"/>
          <w:u w:val="single"/>
        </w:rPr>
        <w:t>.org.tr</w:t>
      </w:r>
      <w:proofErr w:type="gramEnd"/>
    </w:p>
    <w:p w:rsidR="00454B7C" w:rsidRPr="00D71D24" w:rsidRDefault="00454B7C" w:rsidP="00E328C3">
      <w:pPr>
        <w:rPr>
          <w:rFonts w:ascii="Times New Roman" w:hAnsi="Times New Roman" w:cs="Times New Roman"/>
        </w:rPr>
      </w:pPr>
    </w:p>
    <w:p w:rsidR="0004488F" w:rsidRPr="00D71D24" w:rsidRDefault="0004488F" w:rsidP="00E328C3">
      <w:pPr>
        <w:rPr>
          <w:rFonts w:ascii="Times New Roman" w:hAnsi="Times New Roman" w:cs="Times New Roman"/>
        </w:rPr>
      </w:pPr>
    </w:p>
    <w:p w:rsidR="0004488F" w:rsidRPr="00D71D24" w:rsidRDefault="0004488F" w:rsidP="00E328C3">
      <w:pPr>
        <w:rPr>
          <w:rFonts w:ascii="Times New Roman" w:hAnsi="Times New Roman" w:cs="Times New Roman"/>
        </w:rPr>
      </w:pPr>
    </w:p>
    <w:p w:rsidR="0004488F" w:rsidRPr="00D71D24" w:rsidRDefault="0004488F" w:rsidP="0004488F">
      <w:pPr>
        <w:spacing w:line="276" w:lineRule="auto"/>
        <w:ind w:right="33"/>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0"/>
        <w:gridCol w:w="5992"/>
      </w:tblGrid>
      <w:tr w:rsidR="0004488F" w:rsidRPr="00D71D24" w:rsidTr="00D71D24">
        <w:trPr>
          <w:trHeight w:val="526"/>
        </w:trPr>
        <w:tc>
          <w:tcPr>
            <w:tcW w:w="3140" w:type="dxa"/>
            <w:shd w:val="clear" w:color="auto" w:fill="CCC0D9" w:themeFill="accent4" w:themeFillTint="66"/>
            <w:vAlign w:val="center"/>
          </w:tcPr>
          <w:p w:rsidR="0004488F" w:rsidRPr="00D71D24" w:rsidRDefault="009E416F" w:rsidP="006315ED">
            <w:pPr>
              <w:spacing w:line="360" w:lineRule="auto"/>
              <w:rPr>
                <w:rFonts w:ascii="Times New Roman" w:hAnsi="Times New Roman" w:cs="Times New Roman"/>
                <w:b/>
                <w:sz w:val="24"/>
                <w:szCs w:val="24"/>
              </w:rPr>
            </w:pPr>
            <w:r w:rsidRPr="00D71D24">
              <w:rPr>
                <w:rFonts w:ascii="Times New Roman" w:hAnsi="Times New Roman" w:cs="Times New Roman"/>
                <w:b/>
                <w:sz w:val="24"/>
                <w:szCs w:val="24"/>
              </w:rPr>
              <w:t>Teknik Destek Talep Başlığı</w:t>
            </w:r>
          </w:p>
        </w:tc>
        <w:tc>
          <w:tcPr>
            <w:tcW w:w="5992" w:type="dxa"/>
            <w:vAlign w:val="center"/>
          </w:tcPr>
          <w:p w:rsidR="0004488F" w:rsidRPr="00D71D24" w:rsidRDefault="00731CDA" w:rsidP="00D71D24">
            <w:pPr>
              <w:spacing w:line="360" w:lineRule="auto"/>
              <w:rPr>
                <w:rFonts w:ascii="Times New Roman" w:hAnsi="Times New Roman" w:cs="Times New Roman"/>
                <w:b/>
                <w:sz w:val="24"/>
                <w:szCs w:val="24"/>
              </w:rPr>
            </w:pPr>
            <w:r w:rsidRPr="00731CDA">
              <w:rPr>
                <w:rFonts w:ascii="Times New Roman" w:hAnsi="Times New Roman" w:cs="Times New Roman"/>
                <w:b/>
                <w:sz w:val="24"/>
                <w:szCs w:val="24"/>
              </w:rPr>
              <w:t xml:space="preserve">Erken Alınan Önlem Hayat </w:t>
            </w:r>
            <w:r w:rsidR="00E64F59" w:rsidRPr="00731CDA">
              <w:rPr>
                <w:rFonts w:ascii="Times New Roman" w:hAnsi="Times New Roman" w:cs="Times New Roman"/>
                <w:b/>
                <w:sz w:val="24"/>
                <w:szCs w:val="24"/>
              </w:rPr>
              <w:t>Değiştirir</w:t>
            </w:r>
          </w:p>
        </w:tc>
      </w:tr>
      <w:tr w:rsidR="0004488F" w:rsidRPr="00D71D24" w:rsidTr="00D71D24">
        <w:trPr>
          <w:trHeight w:val="526"/>
        </w:trPr>
        <w:tc>
          <w:tcPr>
            <w:tcW w:w="3140" w:type="dxa"/>
            <w:shd w:val="clear" w:color="auto" w:fill="CCC0D9" w:themeFill="accent4" w:themeFillTint="66"/>
            <w:vAlign w:val="center"/>
          </w:tcPr>
          <w:p w:rsidR="0004488F" w:rsidRPr="00D71D24" w:rsidRDefault="0004488F" w:rsidP="00061E1D">
            <w:pPr>
              <w:spacing w:line="360" w:lineRule="auto"/>
              <w:rPr>
                <w:rFonts w:ascii="Times New Roman" w:hAnsi="Times New Roman" w:cs="Times New Roman"/>
                <w:b/>
                <w:sz w:val="24"/>
                <w:szCs w:val="24"/>
              </w:rPr>
            </w:pPr>
            <w:r w:rsidRPr="00D71D24">
              <w:rPr>
                <w:rFonts w:ascii="Times New Roman" w:hAnsi="Times New Roman" w:cs="Times New Roman"/>
                <w:b/>
                <w:sz w:val="24"/>
                <w:szCs w:val="24"/>
              </w:rPr>
              <w:t>Sözleşme No</w:t>
            </w:r>
          </w:p>
        </w:tc>
        <w:tc>
          <w:tcPr>
            <w:tcW w:w="5992" w:type="dxa"/>
            <w:vAlign w:val="center"/>
          </w:tcPr>
          <w:p w:rsidR="0004488F" w:rsidRPr="00D71D24" w:rsidRDefault="00731CDA" w:rsidP="006315ED">
            <w:pPr>
              <w:spacing w:line="360" w:lineRule="auto"/>
              <w:rPr>
                <w:rFonts w:ascii="Times New Roman" w:hAnsi="Times New Roman" w:cs="Times New Roman"/>
                <w:b/>
                <w:sz w:val="24"/>
                <w:szCs w:val="24"/>
              </w:rPr>
            </w:pPr>
            <w:r>
              <w:rPr>
                <w:rFonts w:ascii="Times New Roman" w:hAnsi="Times New Roman" w:cs="Times New Roman"/>
                <w:b/>
                <w:sz w:val="24"/>
                <w:szCs w:val="24"/>
              </w:rPr>
              <w:t>TR90/19/TD/0004</w:t>
            </w:r>
          </w:p>
        </w:tc>
      </w:tr>
      <w:tr w:rsidR="00061E1D" w:rsidRPr="00D71D24" w:rsidTr="00D71D24">
        <w:trPr>
          <w:trHeight w:val="526"/>
        </w:trPr>
        <w:tc>
          <w:tcPr>
            <w:tcW w:w="3140" w:type="dxa"/>
            <w:shd w:val="clear" w:color="auto" w:fill="CCC0D9" w:themeFill="accent4" w:themeFillTint="66"/>
            <w:vAlign w:val="center"/>
          </w:tcPr>
          <w:p w:rsidR="00061E1D" w:rsidRPr="00D71D24" w:rsidRDefault="00061E1D" w:rsidP="00061E1D">
            <w:pPr>
              <w:spacing w:line="360" w:lineRule="auto"/>
              <w:rPr>
                <w:rFonts w:ascii="Times New Roman" w:hAnsi="Times New Roman" w:cs="Times New Roman"/>
                <w:b/>
                <w:sz w:val="24"/>
                <w:szCs w:val="24"/>
              </w:rPr>
            </w:pPr>
            <w:r w:rsidRPr="00D71D24">
              <w:rPr>
                <w:rFonts w:ascii="Times New Roman" w:hAnsi="Times New Roman" w:cs="Times New Roman"/>
                <w:b/>
                <w:sz w:val="24"/>
                <w:szCs w:val="24"/>
              </w:rPr>
              <w:t>Teknik Destek Başvuru No</w:t>
            </w:r>
          </w:p>
        </w:tc>
        <w:tc>
          <w:tcPr>
            <w:tcW w:w="5992" w:type="dxa"/>
            <w:vAlign w:val="center"/>
          </w:tcPr>
          <w:p w:rsidR="00061E1D" w:rsidRPr="00D71D24" w:rsidRDefault="00731CDA" w:rsidP="006315ED">
            <w:pPr>
              <w:spacing w:line="360" w:lineRule="auto"/>
              <w:rPr>
                <w:rFonts w:ascii="Times New Roman" w:hAnsi="Times New Roman" w:cs="Times New Roman"/>
                <w:b/>
                <w:sz w:val="24"/>
                <w:szCs w:val="24"/>
              </w:rPr>
            </w:pPr>
            <w:r w:rsidRPr="00731CDA">
              <w:rPr>
                <w:rFonts w:ascii="Times New Roman" w:hAnsi="Times New Roman" w:cs="Times New Roman"/>
                <w:b/>
                <w:sz w:val="24"/>
                <w:szCs w:val="24"/>
              </w:rPr>
              <w:t>TR90/19/TD/0018</w:t>
            </w:r>
          </w:p>
        </w:tc>
      </w:tr>
      <w:tr w:rsidR="0004488F" w:rsidRPr="00D71D24" w:rsidTr="00D71D24">
        <w:trPr>
          <w:trHeight w:val="527"/>
        </w:trPr>
        <w:tc>
          <w:tcPr>
            <w:tcW w:w="3140" w:type="dxa"/>
            <w:shd w:val="clear" w:color="auto" w:fill="CCC0D9" w:themeFill="accent4" w:themeFillTint="66"/>
            <w:vAlign w:val="center"/>
          </w:tcPr>
          <w:p w:rsidR="0004488F" w:rsidRPr="00D71D24" w:rsidRDefault="0004488F" w:rsidP="006315ED">
            <w:pPr>
              <w:spacing w:line="360" w:lineRule="auto"/>
              <w:rPr>
                <w:rFonts w:ascii="Times New Roman" w:hAnsi="Times New Roman" w:cs="Times New Roman"/>
                <w:b/>
                <w:sz w:val="24"/>
                <w:szCs w:val="24"/>
              </w:rPr>
            </w:pPr>
            <w:r w:rsidRPr="00D71D24">
              <w:rPr>
                <w:rFonts w:ascii="Times New Roman" w:hAnsi="Times New Roman" w:cs="Times New Roman"/>
                <w:b/>
                <w:sz w:val="24"/>
                <w:szCs w:val="24"/>
              </w:rPr>
              <w:t>Kurum/Kuruluş Adı</w:t>
            </w:r>
          </w:p>
        </w:tc>
        <w:tc>
          <w:tcPr>
            <w:tcW w:w="5992" w:type="dxa"/>
            <w:vAlign w:val="center"/>
          </w:tcPr>
          <w:p w:rsidR="0004488F" w:rsidRPr="00D71D24" w:rsidRDefault="00731CDA" w:rsidP="006315ED">
            <w:pPr>
              <w:spacing w:line="360" w:lineRule="auto"/>
              <w:rPr>
                <w:rFonts w:ascii="Times New Roman" w:hAnsi="Times New Roman" w:cs="Times New Roman"/>
                <w:b/>
                <w:sz w:val="24"/>
                <w:szCs w:val="24"/>
              </w:rPr>
            </w:pPr>
            <w:r w:rsidRPr="00731CDA">
              <w:rPr>
                <w:rFonts w:ascii="Times New Roman" w:hAnsi="Times New Roman" w:cs="Times New Roman"/>
                <w:b/>
                <w:sz w:val="24"/>
                <w:szCs w:val="24"/>
              </w:rPr>
              <w:t xml:space="preserve">Artvin Rehberlik ve </w:t>
            </w:r>
            <w:r w:rsidR="00E64F59" w:rsidRPr="00731CDA">
              <w:rPr>
                <w:rFonts w:ascii="Times New Roman" w:hAnsi="Times New Roman" w:cs="Times New Roman"/>
                <w:b/>
                <w:sz w:val="24"/>
                <w:szCs w:val="24"/>
              </w:rPr>
              <w:t>Araştırma</w:t>
            </w:r>
            <w:r w:rsidRPr="00731CDA">
              <w:rPr>
                <w:rFonts w:ascii="Times New Roman" w:hAnsi="Times New Roman" w:cs="Times New Roman"/>
                <w:b/>
                <w:sz w:val="24"/>
                <w:szCs w:val="24"/>
              </w:rPr>
              <w:t xml:space="preserve"> Merkezi</w:t>
            </w:r>
          </w:p>
        </w:tc>
      </w:tr>
      <w:tr w:rsidR="0004488F" w:rsidRPr="00D71D24" w:rsidTr="00D71D24">
        <w:trPr>
          <w:trHeight w:val="526"/>
        </w:trPr>
        <w:tc>
          <w:tcPr>
            <w:tcW w:w="3140" w:type="dxa"/>
            <w:shd w:val="clear" w:color="auto" w:fill="CCC0D9" w:themeFill="accent4" w:themeFillTint="66"/>
            <w:vAlign w:val="center"/>
          </w:tcPr>
          <w:p w:rsidR="0004488F" w:rsidRPr="00D71D24" w:rsidRDefault="0004488F" w:rsidP="006315ED">
            <w:pPr>
              <w:spacing w:line="360" w:lineRule="auto"/>
              <w:rPr>
                <w:rFonts w:ascii="Times New Roman" w:hAnsi="Times New Roman" w:cs="Times New Roman"/>
                <w:b/>
                <w:sz w:val="24"/>
                <w:szCs w:val="24"/>
              </w:rPr>
            </w:pPr>
            <w:r w:rsidRPr="00D71D24">
              <w:rPr>
                <w:rFonts w:ascii="Times New Roman" w:hAnsi="Times New Roman" w:cs="Times New Roman"/>
                <w:b/>
                <w:sz w:val="24"/>
                <w:szCs w:val="24"/>
              </w:rPr>
              <w:t xml:space="preserve">Adres </w:t>
            </w:r>
          </w:p>
        </w:tc>
        <w:tc>
          <w:tcPr>
            <w:tcW w:w="5992" w:type="dxa"/>
            <w:vAlign w:val="center"/>
          </w:tcPr>
          <w:p w:rsidR="00731CDA" w:rsidRPr="00731CDA" w:rsidRDefault="00731CDA" w:rsidP="00731CDA">
            <w:pPr>
              <w:spacing w:line="360" w:lineRule="auto"/>
              <w:rPr>
                <w:rFonts w:ascii="Times New Roman" w:hAnsi="Times New Roman" w:cs="Times New Roman"/>
                <w:b/>
                <w:sz w:val="24"/>
                <w:szCs w:val="24"/>
              </w:rPr>
            </w:pPr>
            <w:r w:rsidRPr="00731CDA">
              <w:rPr>
                <w:rFonts w:ascii="Times New Roman" w:hAnsi="Times New Roman" w:cs="Times New Roman"/>
                <w:b/>
                <w:sz w:val="24"/>
                <w:szCs w:val="24"/>
              </w:rPr>
              <w:t>Orta Mah. 7 Mart Sok. No5 Merkez/ARTVIN Merkez /</w:t>
            </w:r>
          </w:p>
          <w:p w:rsidR="0004488F" w:rsidRPr="00D71D24" w:rsidRDefault="00731CDA" w:rsidP="00731CDA">
            <w:pPr>
              <w:spacing w:line="360" w:lineRule="auto"/>
              <w:rPr>
                <w:rFonts w:ascii="Times New Roman" w:hAnsi="Times New Roman" w:cs="Times New Roman"/>
                <w:b/>
                <w:sz w:val="24"/>
                <w:szCs w:val="24"/>
              </w:rPr>
            </w:pPr>
            <w:r w:rsidRPr="00731CDA">
              <w:rPr>
                <w:rFonts w:ascii="Times New Roman" w:hAnsi="Times New Roman" w:cs="Times New Roman"/>
                <w:b/>
                <w:sz w:val="24"/>
                <w:szCs w:val="24"/>
              </w:rPr>
              <w:t>Merkez / ARTVIN</w:t>
            </w:r>
          </w:p>
        </w:tc>
      </w:tr>
      <w:tr w:rsidR="0004488F" w:rsidRPr="00D71D24" w:rsidTr="00D71D24">
        <w:trPr>
          <w:trHeight w:val="527"/>
        </w:trPr>
        <w:tc>
          <w:tcPr>
            <w:tcW w:w="3140" w:type="dxa"/>
            <w:shd w:val="clear" w:color="auto" w:fill="CCC0D9" w:themeFill="accent4" w:themeFillTint="66"/>
            <w:vAlign w:val="center"/>
          </w:tcPr>
          <w:p w:rsidR="0004488F" w:rsidRPr="00D71D24" w:rsidRDefault="0004488F" w:rsidP="006315ED">
            <w:pPr>
              <w:spacing w:line="360" w:lineRule="auto"/>
              <w:rPr>
                <w:rFonts w:ascii="Times New Roman" w:hAnsi="Times New Roman" w:cs="Times New Roman"/>
                <w:b/>
                <w:sz w:val="24"/>
                <w:szCs w:val="24"/>
              </w:rPr>
            </w:pPr>
            <w:r w:rsidRPr="00D71D24">
              <w:rPr>
                <w:rFonts w:ascii="Times New Roman" w:hAnsi="Times New Roman" w:cs="Times New Roman"/>
                <w:b/>
                <w:sz w:val="24"/>
                <w:szCs w:val="24"/>
              </w:rPr>
              <w:t>Tarih</w:t>
            </w:r>
          </w:p>
        </w:tc>
        <w:tc>
          <w:tcPr>
            <w:tcW w:w="5992" w:type="dxa"/>
            <w:vAlign w:val="center"/>
          </w:tcPr>
          <w:p w:rsidR="0004488F" w:rsidRPr="00D71D24" w:rsidRDefault="00731CDA" w:rsidP="006315ED">
            <w:pPr>
              <w:spacing w:line="360" w:lineRule="auto"/>
              <w:rPr>
                <w:rFonts w:ascii="Times New Roman" w:hAnsi="Times New Roman" w:cs="Times New Roman"/>
                <w:b/>
                <w:sz w:val="24"/>
                <w:szCs w:val="24"/>
              </w:rPr>
            </w:pPr>
            <w:proofErr w:type="gramStart"/>
            <w:r>
              <w:rPr>
                <w:rFonts w:ascii="Times New Roman" w:hAnsi="Times New Roman" w:cs="Times New Roman"/>
                <w:b/>
                <w:sz w:val="24"/>
                <w:szCs w:val="24"/>
              </w:rPr>
              <w:t>24/25/26</w:t>
            </w:r>
            <w:proofErr w:type="gramEnd"/>
            <w:r>
              <w:rPr>
                <w:rFonts w:ascii="Times New Roman" w:hAnsi="Times New Roman" w:cs="Times New Roman"/>
                <w:b/>
                <w:sz w:val="24"/>
                <w:szCs w:val="24"/>
              </w:rPr>
              <w:t xml:space="preserve"> Mayıs 2019</w:t>
            </w:r>
          </w:p>
        </w:tc>
      </w:tr>
    </w:tbl>
    <w:p w:rsidR="00CE3CB2" w:rsidRPr="00D71D24" w:rsidRDefault="00CE3CB2" w:rsidP="0004488F">
      <w:pPr>
        <w:spacing w:line="276" w:lineRule="auto"/>
        <w:ind w:right="33"/>
        <w:jc w:val="both"/>
        <w:rPr>
          <w:rFonts w:ascii="Times New Roman" w:hAnsi="Times New Roman" w:cs="Times New Roman"/>
        </w:rPr>
      </w:pPr>
    </w:p>
    <w:p w:rsidR="00CE3CB2" w:rsidRPr="00D71D24" w:rsidRDefault="00CE3CB2">
      <w:pPr>
        <w:rPr>
          <w:rFonts w:ascii="Times New Roman" w:hAnsi="Times New Roman" w:cs="Times New Roman"/>
        </w:rPr>
      </w:pPr>
      <w:r w:rsidRPr="00D71D24">
        <w:rPr>
          <w:rFonts w:ascii="Times New Roman" w:hAnsi="Times New Roman" w:cs="Times New Roman"/>
        </w:rPr>
        <w:br w:type="page"/>
      </w:r>
    </w:p>
    <w:p w:rsidR="0004488F" w:rsidRPr="00D71D24" w:rsidRDefault="0004488F" w:rsidP="0004488F">
      <w:pPr>
        <w:spacing w:line="276" w:lineRule="auto"/>
        <w:ind w:right="33"/>
        <w:jc w:val="both"/>
        <w:rPr>
          <w:rFonts w:ascii="Times New Roman" w:hAnsi="Times New Roman" w:cs="Times New Roman"/>
        </w:rPr>
      </w:pPr>
    </w:p>
    <w:tbl>
      <w:tblPr>
        <w:tblStyle w:val="TabloKlavuzu"/>
        <w:tblW w:w="9322" w:type="dxa"/>
        <w:tbl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insideH w:val="thinThickSmallGap" w:sz="12" w:space="0" w:color="808080" w:themeColor="background1" w:themeShade="80"/>
          <w:insideV w:val="thinThickSmallGap" w:sz="12" w:space="0" w:color="808080" w:themeColor="background1" w:themeShade="80"/>
        </w:tblBorders>
        <w:tblLayout w:type="fixed"/>
        <w:tblLook w:val="04A0" w:firstRow="1" w:lastRow="0" w:firstColumn="1" w:lastColumn="0" w:noHBand="0" w:noVBand="1"/>
      </w:tblPr>
      <w:tblGrid>
        <w:gridCol w:w="3085"/>
        <w:gridCol w:w="675"/>
        <w:gridCol w:w="1384"/>
        <w:gridCol w:w="1474"/>
        <w:gridCol w:w="2704"/>
      </w:tblGrid>
      <w:tr w:rsidR="0004488F" w:rsidRPr="00D71D24" w:rsidTr="00BB1DC3">
        <w:tc>
          <w:tcPr>
            <w:tcW w:w="9322" w:type="dxa"/>
            <w:gridSpan w:val="5"/>
            <w:shd w:val="pct12" w:color="auto" w:fill="auto"/>
          </w:tcPr>
          <w:p w:rsidR="0004488F" w:rsidRPr="00D71D24" w:rsidRDefault="0004488F" w:rsidP="0004488F">
            <w:pPr>
              <w:pStyle w:val="ListeParagraf"/>
              <w:numPr>
                <w:ilvl w:val="0"/>
                <w:numId w:val="3"/>
              </w:numPr>
              <w:spacing w:line="276" w:lineRule="auto"/>
              <w:ind w:left="426" w:right="33" w:hanging="426"/>
              <w:contextualSpacing w:val="0"/>
              <w:jc w:val="both"/>
              <w:rPr>
                <w:b/>
                <w:color w:val="000000" w:themeColor="text1"/>
                <w:sz w:val="22"/>
              </w:rPr>
            </w:pPr>
            <w:r w:rsidRPr="00D71D24">
              <w:rPr>
                <w:b/>
              </w:rPr>
              <w:br w:type="page"/>
            </w:r>
            <w:r w:rsidRPr="00D71D24">
              <w:rPr>
                <w:b/>
                <w:color w:val="000000" w:themeColor="text1"/>
                <w:sz w:val="22"/>
              </w:rPr>
              <w:t>Teknik Desteğin, talepte belirtilen ihtiyaçların giderilmesine sağladığı katkıyı somut verilere dayandırarak açıklayınız.</w:t>
            </w:r>
          </w:p>
        </w:tc>
      </w:tr>
      <w:tr w:rsidR="0004488F" w:rsidRPr="00D71D24" w:rsidTr="00DF42BA">
        <w:tc>
          <w:tcPr>
            <w:tcW w:w="9322" w:type="dxa"/>
            <w:gridSpan w:val="5"/>
          </w:tcPr>
          <w:p w:rsidR="0004488F" w:rsidRPr="00D71D24" w:rsidRDefault="00731CDA" w:rsidP="006315ED">
            <w:pPr>
              <w:spacing w:line="276" w:lineRule="auto"/>
              <w:ind w:right="33"/>
              <w:jc w:val="both"/>
              <w:rPr>
                <w:sz w:val="22"/>
              </w:rPr>
            </w:pPr>
            <w:r>
              <w:rPr>
                <w:sz w:val="22"/>
              </w:rPr>
              <w:t>Eğitim</w:t>
            </w:r>
            <w:r w:rsidR="005E1D71">
              <w:rPr>
                <w:sz w:val="22"/>
              </w:rPr>
              <w:t>,</w:t>
            </w:r>
            <w:r>
              <w:rPr>
                <w:sz w:val="22"/>
              </w:rPr>
              <w:t xml:space="preserve"> Ufuk Üniversitesi Fen Edebiyat Fakültesi Psikoloji Bölümünde görev yapan, Özgül Öğrenme Bozukluğu konusunda uzman Prof. Dr. Emel ERDOĞAN BAKAR tarafından atölye çalışması şeklinde tüm kurum personeline 3 gün 21 saat u</w:t>
            </w:r>
            <w:r w:rsidR="00E64F59">
              <w:rPr>
                <w:sz w:val="22"/>
              </w:rPr>
              <w:t>ygulamalı etkinliklerle verilmi</w:t>
            </w:r>
            <w:r>
              <w:rPr>
                <w:sz w:val="22"/>
              </w:rPr>
              <w:t>ştir.</w:t>
            </w:r>
          </w:p>
          <w:p w:rsidR="0004488F" w:rsidRPr="00D71D24" w:rsidRDefault="0004488F" w:rsidP="006315ED">
            <w:pPr>
              <w:spacing w:line="276" w:lineRule="auto"/>
              <w:ind w:right="33"/>
              <w:jc w:val="both"/>
              <w:rPr>
                <w:sz w:val="22"/>
              </w:rPr>
            </w:pPr>
          </w:p>
          <w:p w:rsidR="0004488F" w:rsidRPr="00D71D24" w:rsidRDefault="0004488F" w:rsidP="006315ED">
            <w:pPr>
              <w:spacing w:line="276" w:lineRule="auto"/>
              <w:ind w:right="33"/>
              <w:jc w:val="both"/>
              <w:rPr>
                <w:sz w:val="22"/>
              </w:rPr>
            </w:pPr>
          </w:p>
        </w:tc>
      </w:tr>
      <w:tr w:rsidR="0004488F" w:rsidRPr="00D71D24" w:rsidTr="00155D58">
        <w:tc>
          <w:tcPr>
            <w:tcW w:w="9322" w:type="dxa"/>
            <w:gridSpan w:val="5"/>
            <w:shd w:val="pct12" w:color="auto" w:fill="auto"/>
          </w:tcPr>
          <w:p w:rsidR="0004488F" w:rsidRPr="00D71D24" w:rsidRDefault="0004488F" w:rsidP="0004488F">
            <w:pPr>
              <w:pStyle w:val="ListeParagraf"/>
              <w:numPr>
                <w:ilvl w:val="0"/>
                <w:numId w:val="3"/>
              </w:numPr>
              <w:spacing w:line="276" w:lineRule="auto"/>
              <w:ind w:left="426" w:right="33" w:hanging="426"/>
              <w:contextualSpacing w:val="0"/>
              <w:jc w:val="both"/>
              <w:rPr>
                <w:b/>
                <w:color w:val="FFFFFF" w:themeColor="background1"/>
                <w:sz w:val="22"/>
              </w:rPr>
            </w:pPr>
            <w:r w:rsidRPr="00D71D24">
              <w:rPr>
                <w:b/>
                <w:color w:val="000000" w:themeColor="text1"/>
                <w:sz w:val="22"/>
              </w:rPr>
              <w:t>Teknik Destekten etkilenen grupları (kısa vadede doğrudan etkilenen kişi/taraflar ile uzun vadede dolaylı etkilenen kişi/taraflar) sayılarını belirterek açıklayınız.</w:t>
            </w:r>
          </w:p>
        </w:tc>
      </w:tr>
      <w:tr w:rsidR="0004488F" w:rsidRPr="00D71D24" w:rsidTr="00DF42BA">
        <w:tc>
          <w:tcPr>
            <w:tcW w:w="9322" w:type="dxa"/>
            <w:gridSpan w:val="5"/>
          </w:tcPr>
          <w:p w:rsidR="0004488F" w:rsidRDefault="0061050B" w:rsidP="006315ED">
            <w:pPr>
              <w:spacing w:line="276" w:lineRule="auto"/>
              <w:ind w:right="33"/>
              <w:jc w:val="both"/>
              <w:rPr>
                <w:sz w:val="22"/>
              </w:rPr>
            </w:pPr>
            <w:r>
              <w:rPr>
                <w:sz w:val="22"/>
              </w:rPr>
              <w:t>Alınan eğitim sayesinde Doğrudan Etkilenen Kişi Sayısı:</w:t>
            </w:r>
          </w:p>
          <w:p w:rsidR="0061050B" w:rsidRDefault="00BC10C8" w:rsidP="0061050B">
            <w:pPr>
              <w:pStyle w:val="ListeParagraf"/>
              <w:numPr>
                <w:ilvl w:val="0"/>
                <w:numId w:val="7"/>
              </w:numPr>
              <w:spacing w:line="276" w:lineRule="auto"/>
              <w:ind w:right="33"/>
              <w:jc w:val="both"/>
            </w:pPr>
            <w:r>
              <w:t>Artvin RAM 15</w:t>
            </w:r>
          </w:p>
          <w:p w:rsidR="0061050B" w:rsidRDefault="0061050B" w:rsidP="0061050B">
            <w:pPr>
              <w:pStyle w:val="ListeParagraf"/>
              <w:numPr>
                <w:ilvl w:val="0"/>
                <w:numId w:val="7"/>
              </w:numPr>
              <w:spacing w:line="276" w:lineRule="auto"/>
              <w:ind w:right="33"/>
              <w:jc w:val="both"/>
            </w:pPr>
            <w:r>
              <w:t>Merkez İlçe Eğitimcileri:19</w:t>
            </w:r>
          </w:p>
          <w:p w:rsidR="0061050B" w:rsidRPr="0061050B" w:rsidRDefault="00AE4051" w:rsidP="00AE4051">
            <w:pPr>
              <w:pStyle w:val="ListeParagraf"/>
              <w:spacing w:line="276" w:lineRule="auto"/>
              <w:ind w:right="33"/>
              <w:jc w:val="both"/>
            </w:pPr>
            <w:r>
              <w:t>Doğrudan etkilenen kişiler kurumda eğitime aktif katılan kişiler ve eğitim sonrası bilgilendirme yapılan diğer eğitimcilerdir.</w:t>
            </w:r>
          </w:p>
          <w:p w:rsidR="0004488F" w:rsidRDefault="002E3D68" w:rsidP="006315ED">
            <w:pPr>
              <w:spacing w:line="276" w:lineRule="auto"/>
              <w:ind w:right="33"/>
              <w:jc w:val="both"/>
              <w:rPr>
                <w:sz w:val="22"/>
              </w:rPr>
            </w:pPr>
            <w:r>
              <w:rPr>
                <w:sz w:val="22"/>
              </w:rPr>
              <w:t>Dolaylı Olarak Etkilenen Kiş</w:t>
            </w:r>
            <w:bookmarkStart w:id="0" w:name="_GoBack"/>
            <w:bookmarkEnd w:id="0"/>
            <w:r w:rsidR="0061050B" w:rsidRPr="0061050B">
              <w:rPr>
                <w:sz w:val="22"/>
              </w:rPr>
              <w:t>i Sayısı</w:t>
            </w:r>
            <w:r w:rsidR="0061050B">
              <w:rPr>
                <w:sz w:val="22"/>
              </w:rPr>
              <w:t>:</w:t>
            </w:r>
          </w:p>
          <w:p w:rsidR="0061050B" w:rsidRDefault="0061050B" w:rsidP="0061050B">
            <w:pPr>
              <w:pStyle w:val="ListeParagraf"/>
              <w:numPr>
                <w:ilvl w:val="0"/>
                <w:numId w:val="7"/>
              </w:numPr>
              <w:spacing w:line="276" w:lineRule="auto"/>
              <w:ind w:right="33"/>
              <w:jc w:val="both"/>
            </w:pPr>
            <w:r>
              <w:t>Birinci kademe öğrencileri ve velileri:500</w:t>
            </w:r>
          </w:p>
          <w:p w:rsidR="00AE4051" w:rsidRPr="0061050B" w:rsidRDefault="00AE4051" w:rsidP="00AE4051">
            <w:pPr>
              <w:pStyle w:val="ListeParagraf"/>
              <w:spacing w:line="276" w:lineRule="auto"/>
              <w:ind w:right="33"/>
              <w:jc w:val="both"/>
            </w:pPr>
            <w:r>
              <w:t>Dolaylı yolla etkilenen kişiler birinci kademedeki öğrenci ve aileleridir. Bu etki süreci 2019/2020 eğitim öğretim yıllı içerisinde kurumumuzda eğitime katılan kişilerin yapacakları çalışmalar ile artırılacaktır.</w:t>
            </w:r>
          </w:p>
        </w:tc>
      </w:tr>
      <w:tr w:rsidR="0004488F" w:rsidRPr="00D71D24" w:rsidTr="00155D58">
        <w:tc>
          <w:tcPr>
            <w:tcW w:w="9322" w:type="dxa"/>
            <w:gridSpan w:val="5"/>
            <w:shd w:val="pct12" w:color="auto" w:fill="auto"/>
          </w:tcPr>
          <w:p w:rsidR="00155D58" w:rsidRPr="00D71D24" w:rsidRDefault="0004488F" w:rsidP="00155D58">
            <w:pPr>
              <w:pStyle w:val="ListeParagraf"/>
              <w:numPr>
                <w:ilvl w:val="0"/>
                <w:numId w:val="3"/>
              </w:numPr>
              <w:spacing w:line="276" w:lineRule="auto"/>
              <w:ind w:left="426" w:right="33" w:hanging="426"/>
              <w:contextualSpacing w:val="0"/>
              <w:jc w:val="both"/>
              <w:rPr>
                <w:b/>
                <w:color w:val="000000" w:themeColor="text1"/>
                <w:sz w:val="22"/>
              </w:rPr>
            </w:pPr>
            <w:r w:rsidRPr="00D71D24">
              <w:rPr>
                <w:b/>
                <w:color w:val="000000" w:themeColor="text1"/>
                <w:sz w:val="22"/>
              </w:rPr>
              <w:t xml:space="preserve">Teknik Destek </w:t>
            </w:r>
            <w:r w:rsidR="00A4177F" w:rsidRPr="00D71D24">
              <w:rPr>
                <w:b/>
                <w:color w:val="000000" w:themeColor="text1"/>
                <w:sz w:val="22"/>
              </w:rPr>
              <w:t>faaliyetinin</w:t>
            </w:r>
            <w:r w:rsidRPr="00D71D24">
              <w:rPr>
                <w:b/>
                <w:color w:val="000000" w:themeColor="text1"/>
                <w:sz w:val="22"/>
              </w:rPr>
              <w:t xml:space="preserve"> aşağıdaki değişkenlerde yarattığı etkileri açıklayınız.</w:t>
            </w:r>
          </w:p>
          <w:p w:rsidR="0004488F" w:rsidRPr="00D71D24" w:rsidRDefault="0004488F" w:rsidP="005B018D">
            <w:pPr>
              <w:pStyle w:val="ListeParagraf"/>
              <w:numPr>
                <w:ilvl w:val="1"/>
                <w:numId w:val="6"/>
              </w:numPr>
              <w:spacing w:line="276" w:lineRule="auto"/>
              <w:ind w:right="33"/>
              <w:contextualSpacing w:val="0"/>
              <w:jc w:val="both"/>
              <w:rPr>
                <w:b/>
                <w:color w:val="000000" w:themeColor="text1"/>
                <w:sz w:val="22"/>
                <w:szCs w:val="22"/>
              </w:rPr>
            </w:pPr>
            <w:r w:rsidRPr="00D71D24">
              <w:rPr>
                <w:b/>
                <w:color w:val="000000" w:themeColor="text1"/>
                <w:sz w:val="22"/>
                <w:szCs w:val="22"/>
              </w:rPr>
              <w:t>Sosyal faydalar,</w:t>
            </w:r>
          </w:p>
          <w:p w:rsidR="0004488F" w:rsidRPr="00D71D24" w:rsidRDefault="00D121D7" w:rsidP="005B018D">
            <w:pPr>
              <w:pStyle w:val="ListeParagraf"/>
              <w:numPr>
                <w:ilvl w:val="1"/>
                <w:numId w:val="6"/>
              </w:numPr>
              <w:spacing w:line="276" w:lineRule="auto"/>
              <w:ind w:right="33"/>
              <w:contextualSpacing w:val="0"/>
              <w:jc w:val="both"/>
              <w:rPr>
                <w:b/>
                <w:color w:val="000000" w:themeColor="text1"/>
                <w:sz w:val="22"/>
                <w:szCs w:val="22"/>
              </w:rPr>
            </w:pPr>
            <w:r w:rsidRPr="00D71D24">
              <w:rPr>
                <w:b/>
                <w:color w:val="000000" w:themeColor="text1"/>
                <w:sz w:val="22"/>
                <w:szCs w:val="22"/>
              </w:rPr>
              <w:t>Y</w:t>
            </w:r>
            <w:r w:rsidR="0004488F" w:rsidRPr="00D71D24">
              <w:rPr>
                <w:b/>
                <w:color w:val="000000" w:themeColor="text1"/>
                <w:sz w:val="22"/>
                <w:szCs w:val="22"/>
              </w:rPr>
              <w:t>enilikçilik,</w:t>
            </w:r>
          </w:p>
          <w:p w:rsidR="005B018D" w:rsidRPr="00D71D24" w:rsidRDefault="00D121D7" w:rsidP="005B018D">
            <w:pPr>
              <w:pStyle w:val="ListeParagraf"/>
              <w:numPr>
                <w:ilvl w:val="1"/>
                <w:numId w:val="6"/>
              </w:numPr>
              <w:spacing w:line="276" w:lineRule="auto"/>
              <w:ind w:right="33"/>
              <w:contextualSpacing w:val="0"/>
              <w:jc w:val="both"/>
              <w:rPr>
                <w:b/>
                <w:color w:val="000000" w:themeColor="text1"/>
                <w:sz w:val="22"/>
                <w:szCs w:val="22"/>
              </w:rPr>
            </w:pPr>
            <w:r w:rsidRPr="00D71D24">
              <w:rPr>
                <w:b/>
                <w:color w:val="000000" w:themeColor="text1"/>
                <w:sz w:val="22"/>
                <w:szCs w:val="22"/>
              </w:rPr>
              <w:t>C</w:t>
            </w:r>
            <w:r w:rsidRPr="00D71D24">
              <w:rPr>
                <w:b/>
                <w:color w:val="000000"/>
                <w:sz w:val="22"/>
                <w:szCs w:val="22"/>
              </w:rPr>
              <w:t>insiyet eşitliği, dezavantajlı grupları gözetme, fırsat eşitliği, çevrenin korunması, sürdürülebilir kalkınma gi</w:t>
            </w:r>
            <w:r w:rsidRPr="00D71D24">
              <w:rPr>
                <w:b/>
                <w:color w:val="000000" w:themeColor="text1"/>
                <w:sz w:val="22"/>
                <w:szCs w:val="22"/>
              </w:rPr>
              <w:t>bi özel bir katma değer unsurları,</w:t>
            </w:r>
          </w:p>
          <w:p w:rsidR="00D121D7" w:rsidRPr="00D71D24" w:rsidRDefault="00C61D3D" w:rsidP="005B018D">
            <w:pPr>
              <w:pStyle w:val="ListeParagraf"/>
              <w:numPr>
                <w:ilvl w:val="1"/>
                <w:numId w:val="6"/>
              </w:numPr>
              <w:spacing w:line="276" w:lineRule="auto"/>
              <w:ind w:right="33"/>
              <w:contextualSpacing w:val="0"/>
              <w:jc w:val="both"/>
              <w:rPr>
                <w:b/>
                <w:color w:val="000000" w:themeColor="text1"/>
                <w:sz w:val="22"/>
                <w:szCs w:val="22"/>
              </w:rPr>
            </w:pPr>
            <w:r w:rsidRPr="00D71D24">
              <w:rPr>
                <w:b/>
                <w:color w:val="000000" w:themeColor="text1"/>
                <w:sz w:val="22"/>
                <w:szCs w:val="22"/>
              </w:rPr>
              <w:t>Kurum</w:t>
            </w:r>
            <w:r w:rsidRPr="00D71D24">
              <w:rPr>
                <w:b/>
                <w:color w:val="000000"/>
                <w:sz w:val="22"/>
                <w:szCs w:val="22"/>
              </w:rPr>
              <w:t>/kuruluşunuzun hizmet kapasitesi, kalitesi, etkinliği</w:t>
            </w:r>
            <w:r w:rsidRPr="00D71D24">
              <w:rPr>
                <w:b/>
                <w:color w:val="000000" w:themeColor="text1"/>
                <w:sz w:val="22"/>
                <w:szCs w:val="22"/>
              </w:rPr>
              <w:t xml:space="preserve"> ve</w:t>
            </w:r>
            <w:r w:rsidRPr="00D71D24">
              <w:rPr>
                <w:b/>
                <w:color w:val="000000"/>
                <w:sz w:val="22"/>
                <w:szCs w:val="22"/>
              </w:rPr>
              <w:t xml:space="preserve"> verimliliği</w:t>
            </w:r>
          </w:p>
          <w:p w:rsidR="0004488F" w:rsidRPr="00D71D24" w:rsidRDefault="00AD262E" w:rsidP="005B018D">
            <w:pPr>
              <w:pStyle w:val="ListeParagraf"/>
              <w:numPr>
                <w:ilvl w:val="1"/>
                <w:numId w:val="6"/>
              </w:numPr>
              <w:spacing w:line="276" w:lineRule="auto"/>
              <w:ind w:right="33"/>
              <w:contextualSpacing w:val="0"/>
              <w:jc w:val="both"/>
              <w:rPr>
                <w:b/>
                <w:color w:val="000000" w:themeColor="text1"/>
                <w:sz w:val="22"/>
                <w:szCs w:val="22"/>
              </w:rPr>
            </w:pPr>
            <w:r w:rsidRPr="00D71D24">
              <w:rPr>
                <w:b/>
                <w:color w:val="000000" w:themeColor="text1"/>
                <w:sz w:val="22"/>
                <w:szCs w:val="22"/>
              </w:rPr>
              <w:t>Vb.</w:t>
            </w:r>
          </w:p>
        </w:tc>
      </w:tr>
      <w:tr w:rsidR="0004488F" w:rsidRPr="00D71D24" w:rsidTr="00DF42BA">
        <w:tc>
          <w:tcPr>
            <w:tcW w:w="9322" w:type="dxa"/>
            <w:gridSpan w:val="5"/>
          </w:tcPr>
          <w:p w:rsidR="0004488F" w:rsidRPr="00D71D24" w:rsidRDefault="00785715" w:rsidP="006315ED">
            <w:pPr>
              <w:spacing w:line="276" w:lineRule="auto"/>
              <w:ind w:right="33"/>
              <w:jc w:val="both"/>
              <w:rPr>
                <w:sz w:val="22"/>
              </w:rPr>
            </w:pPr>
            <w:r>
              <w:rPr>
                <w:sz w:val="22"/>
              </w:rPr>
              <w:t xml:space="preserve">DOKA </w:t>
            </w:r>
            <w:r w:rsidRPr="00785715">
              <w:rPr>
                <w:sz w:val="22"/>
              </w:rPr>
              <w:t>Teknik Destek</w:t>
            </w:r>
            <w:r>
              <w:rPr>
                <w:sz w:val="22"/>
              </w:rPr>
              <w:t xml:space="preserve"> kapsamında aldığımız eğitim sayesinde: </w:t>
            </w:r>
            <w:r w:rsidRPr="00785715">
              <w:rPr>
                <w:sz w:val="22"/>
              </w:rPr>
              <w:t>DOKA kapsamı</w:t>
            </w:r>
            <w:r w:rsidR="00B307DF">
              <w:rPr>
                <w:sz w:val="22"/>
              </w:rPr>
              <w:t xml:space="preserve">nda projelerin nasıl yazılacağı, eğitimcilerin hangi alanlardan </w:t>
            </w:r>
            <w:r w:rsidRPr="00785715">
              <w:rPr>
                <w:sz w:val="22"/>
              </w:rPr>
              <w:t>faydalanarak kişise</w:t>
            </w:r>
            <w:r>
              <w:rPr>
                <w:sz w:val="22"/>
              </w:rPr>
              <w:t>l ve mesleki gelişimlerine</w:t>
            </w:r>
            <w:r w:rsidRPr="00785715">
              <w:rPr>
                <w:sz w:val="22"/>
              </w:rPr>
              <w:t xml:space="preserve"> katkı sağlayacakları,</w:t>
            </w:r>
            <w:r>
              <w:rPr>
                <w:sz w:val="22"/>
              </w:rPr>
              <w:t xml:space="preserve"> öğretmen, öğrenci ve velilerin özgül öğrenme bozukluğu hakkında farkındalıklarının artırılması ve alınacak tedbirler konularında bilgilendirme</w:t>
            </w:r>
            <w:r w:rsidR="00A83483">
              <w:rPr>
                <w:sz w:val="22"/>
              </w:rPr>
              <w:t>,</w:t>
            </w:r>
            <w:r w:rsidR="00B307DF">
              <w:rPr>
                <w:sz w:val="22"/>
              </w:rPr>
              <w:t xml:space="preserve"> tanıtım çalışmaları yapılmıştır. Artvin RAM olarak</w:t>
            </w:r>
            <w:r w:rsidRPr="00785715">
              <w:rPr>
                <w:sz w:val="22"/>
              </w:rPr>
              <w:t xml:space="preserve"> </w:t>
            </w:r>
            <w:r>
              <w:rPr>
                <w:sz w:val="22"/>
              </w:rPr>
              <w:t>kurum sitesi</w:t>
            </w:r>
            <w:r w:rsidR="00B307DF">
              <w:rPr>
                <w:sz w:val="22"/>
              </w:rPr>
              <w:t>nde</w:t>
            </w:r>
            <w:r>
              <w:rPr>
                <w:sz w:val="22"/>
              </w:rPr>
              <w:t>, sosyal medya</w:t>
            </w:r>
            <w:r w:rsidR="00B307DF">
              <w:rPr>
                <w:sz w:val="22"/>
              </w:rPr>
              <w:t xml:space="preserve"> da</w:t>
            </w:r>
            <w:r>
              <w:rPr>
                <w:sz w:val="22"/>
              </w:rPr>
              <w:t>,</w:t>
            </w:r>
            <w:r w:rsidR="00B307DF">
              <w:rPr>
                <w:sz w:val="22"/>
              </w:rPr>
              <w:t xml:space="preserve"> broşür ve afişlerle,</w:t>
            </w:r>
            <w:r>
              <w:rPr>
                <w:sz w:val="22"/>
              </w:rPr>
              <w:t xml:space="preserve"> toplantı </w:t>
            </w:r>
            <w:r w:rsidR="00A83483">
              <w:rPr>
                <w:sz w:val="22"/>
              </w:rPr>
              <w:t>ve seminer</w:t>
            </w:r>
            <w:r w:rsidR="00B307DF">
              <w:rPr>
                <w:sz w:val="22"/>
              </w:rPr>
              <w:t>lerle Proje çalışmaları, DOKA, özgül öğrenme bozukluğu geniş kapsamlı olarak yaygınlaştırılmıştır</w:t>
            </w:r>
            <w:r>
              <w:rPr>
                <w:sz w:val="22"/>
              </w:rPr>
              <w:t xml:space="preserve">. </w:t>
            </w:r>
            <w:r w:rsidR="00BC10C8">
              <w:rPr>
                <w:sz w:val="22"/>
              </w:rPr>
              <w:t>Böylelikle proje hazırlama konusunda daha</w:t>
            </w:r>
            <w:r w:rsidR="0014768B">
              <w:rPr>
                <w:sz w:val="22"/>
              </w:rPr>
              <w:t xml:space="preserve"> </w:t>
            </w:r>
            <w:r w:rsidR="00BC10C8">
              <w:rPr>
                <w:sz w:val="22"/>
              </w:rPr>
              <w:t xml:space="preserve">çok </w:t>
            </w:r>
            <w:r w:rsidR="0014768B">
              <w:rPr>
                <w:sz w:val="22"/>
              </w:rPr>
              <w:t>eğitimci olduğu gözlemlenmiş ve yardımcı olunmuştur. Kurumumuzdan daha kaliteli nasıl hizmet alabilecekleri konusunda velilerde de farkındalık yaratılmıştır.</w:t>
            </w:r>
          </w:p>
          <w:p w:rsidR="0004488F" w:rsidRPr="00D71D24" w:rsidRDefault="0004488F" w:rsidP="006315ED">
            <w:pPr>
              <w:spacing w:line="276" w:lineRule="auto"/>
              <w:ind w:right="33"/>
              <w:jc w:val="both"/>
              <w:rPr>
                <w:sz w:val="22"/>
              </w:rPr>
            </w:pPr>
          </w:p>
          <w:p w:rsidR="0004488F" w:rsidRPr="00D71D24" w:rsidRDefault="0004488F" w:rsidP="006315ED">
            <w:pPr>
              <w:spacing w:line="276" w:lineRule="auto"/>
              <w:ind w:right="33"/>
              <w:jc w:val="both"/>
              <w:rPr>
                <w:sz w:val="22"/>
              </w:rPr>
            </w:pPr>
          </w:p>
        </w:tc>
      </w:tr>
      <w:tr w:rsidR="0004488F" w:rsidRPr="00D71D24" w:rsidTr="00155D58">
        <w:tc>
          <w:tcPr>
            <w:tcW w:w="9322" w:type="dxa"/>
            <w:gridSpan w:val="5"/>
            <w:shd w:val="pct12" w:color="auto" w:fill="auto"/>
          </w:tcPr>
          <w:p w:rsidR="0004488F" w:rsidRPr="00D71D24" w:rsidRDefault="0004488F" w:rsidP="0004488F">
            <w:pPr>
              <w:pStyle w:val="ListeParagraf"/>
              <w:numPr>
                <w:ilvl w:val="0"/>
                <w:numId w:val="3"/>
              </w:numPr>
              <w:spacing w:line="276" w:lineRule="auto"/>
              <w:ind w:left="426" w:right="33" w:hanging="426"/>
              <w:contextualSpacing w:val="0"/>
              <w:jc w:val="both"/>
              <w:rPr>
                <w:b/>
                <w:color w:val="FFFFFF" w:themeColor="background1"/>
                <w:sz w:val="22"/>
              </w:rPr>
            </w:pPr>
            <w:r w:rsidRPr="00D71D24">
              <w:rPr>
                <w:b/>
                <w:color w:val="000000" w:themeColor="text1"/>
                <w:sz w:val="22"/>
              </w:rPr>
              <w:t>Gerçekleştirilen faaliyetleri detaylı şekilde açıklayınız. Planlanan faaliyetlerde değişiklik varsa nedenini (müfredat değişiklikleri, ortaya çıkan sorunlar, gecikme, iptal, faaliyetlerin ertelenmesi vb.) ayrıntılı olarak açıklayınız.</w:t>
            </w:r>
          </w:p>
        </w:tc>
      </w:tr>
      <w:tr w:rsidR="0004488F" w:rsidRPr="00D71D24" w:rsidTr="00DF42BA">
        <w:tc>
          <w:tcPr>
            <w:tcW w:w="9322" w:type="dxa"/>
            <w:gridSpan w:val="5"/>
          </w:tcPr>
          <w:p w:rsidR="0004488F" w:rsidRPr="00D71D24" w:rsidRDefault="0014768B" w:rsidP="006315ED">
            <w:pPr>
              <w:spacing w:line="276" w:lineRule="auto"/>
              <w:ind w:right="33"/>
              <w:jc w:val="both"/>
              <w:rPr>
                <w:sz w:val="22"/>
              </w:rPr>
            </w:pPr>
            <w:r>
              <w:rPr>
                <w:sz w:val="22"/>
              </w:rPr>
              <w:t xml:space="preserve">Eğitim hiçbir aksaklık olmadan zamanında gerçekleştirilmiştir. Öncelikle DOKA tarafından bize rehberlik etmek amacı ile görevlendirilen uzman ile sürekli iletişim halinde olunmuş ve here konuda zamanında destek alınmıştır. Eğitimi veren şirket ile de gerekli iletişim sağlanarak zamanında eğitim uzmanı gelerek eğitimi vermiş ve gerekli belgeler kurumumuza zamanında teslim edilmiştir. Etkinliğin </w:t>
            </w:r>
            <w:r>
              <w:rPr>
                <w:sz w:val="22"/>
              </w:rPr>
              <w:lastRenderedPageBreak/>
              <w:t>yapılacağı ortam eğitim öncesinden düzenlenerek gerekli araç gereç temin edilmiştir. Katılımcılar eğitimde aktif görev alarak uygulamaları eğitmen rehberliğinde titizlikle gerçekleştirmişlerdir.</w:t>
            </w:r>
          </w:p>
          <w:p w:rsidR="0004488F" w:rsidRPr="00D71D24" w:rsidRDefault="0004488F" w:rsidP="006315ED">
            <w:pPr>
              <w:spacing w:line="276" w:lineRule="auto"/>
              <w:ind w:right="33"/>
              <w:jc w:val="both"/>
              <w:rPr>
                <w:sz w:val="22"/>
              </w:rPr>
            </w:pPr>
          </w:p>
          <w:p w:rsidR="0004488F" w:rsidRPr="00D71D24" w:rsidRDefault="0004488F" w:rsidP="006315ED">
            <w:pPr>
              <w:spacing w:line="276" w:lineRule="auto"/>
              <w:ind w:right="33"/>
              <w:jc w:val="both"/>
              <w:rPr>
                <w:sz w:val="22"/>
              </w:rPr>
            </w:pPr>
          </w:p>
          <w:p w:rsidR="0004488F" w:rsidRPr="00D71D24" w:rsidRDefault="0004488F" w:rsidP="006315ED">
            <w:pPr>
              <w:spacing w:line="276" w:lineRule="auto"/>
              <w:ind w:right="33"/>
              <w:jc w:val="both"/>
              <w:rPr>
                <w:sz w:val="22"/>
              </w:rPr>
            </w:pPr>
          </w:p>
        </w:tc>
      </w:tr>
      <w:tr w:rsidR="0004488F" w:rsidRPr="00D71D24" w:rsidTr="00155D58">
        <w:tc>
          <w:tcPr>
            <w:tcW w:w="9322" w:type="dxa"/>
            <w:gridSpan w:val="5"/>
            <w:shd w:val="pct12" w:color="auto" w:fill="auto"/>
          </w:tcPr>
          <w:p w:rsidR="0004488F" w:rsidRPr="00D71D24" w:rsidRDefault="0004488F" w:rsidP="0004488F">
            <w:pPr>
              <w:pStyle w:val="ListeParagraf"/>
              <w:numPr>
                <w:ilvl w:val="0"/>
                <w:numId w:val="3"/>
              </w:numPr>
              <w:spacing w:line="276" w:lineRule="auto"/>
              <w:ind w:left="426" w:right="33" w:hanging="426"/>
              <w:contextualSpacing w:val="0"/>
              <w:jc w:val="both"/>
              <w:rPr>
                <w:b/>
                <w:color w:val="FFFFFF" w:themeColor="background1"/>
                <w:sz w:val="22"/>
              </w:rPr>
            </w:pPr>
            <w:r w:rsidRPr="00D71D24">
              <w:rPr>
                <w:b/>
                <w:color w:val="000000" w:themeColor="text1"/>
                <w:sz w:val="22"/>
              </w:rPr>
              <w:lastRenderedPageBreak/>
              <w:t>Performans göstergelerinden hedeflenen (talep formunda belirtildiği şekliyle) ile gerçekleşenleri karşılaştırınız. Bu ikisi arasında fark olması durumunda gerekçelerini açıklayınız (Teknik Destek faaliyetinin kapsamına göre performans göstergesi eklenebilir veya çıkartılabilir).</w:t>
            </w:r>
            <w:r w:rsidRPr="00D71D24">
              <w:rPr>
                <w:b/>
                <w:color w:val="FFFFFF" w:themeColor="background1"/>
                <w:sz w:val="22"/>
              </w:rPr>
              <w:t xml:space="preserve"> </w:t>
            </w:r>
          </w:p>
        </w:tc>
      </w:tr>
      <w:tr w:rsidR="0004488F" w:rsidRPr="00D71D24" w:rsidTr="00DF42BA">
        <w:tc>
          <w:tcPr>
            <w:tcW w:w="3085" w:type="dxa"/>
            <w:vAlign w:val="center"/>
          </w:tcPr>
          <w:p w:rsidR="0004488F" w:rsidRPr="00D71D24" w:rsidRDefault="0004488F" w:rsidP="006315ED">
            <w:pPr>
              <w:spacing w:line="276" w:lineRule="auto"/>
              <w:ind w:left="-58" w:right="-108"/>
              <w:jc w:val="center"/>
            </w:pPr>
            <w:r w:rsidRPr="00D71D24">
              <w:rPr>
                <w:b/>
              </w:rPr>
              <w:t>Gösterge</w:t>
            </w:r>
          </w:p>
        </w:tc>
        <w:tc>
          <w:tcPr>
            <w:tcW w:w="675" w:type="dxa"/>
            <w:vAlign w:val="center"/>
          </w:tcPr>
          <w:p w:rsidR="0004488F" w:rsidRPr="00D71D24" w:rsidRDefault="0004488F" w:rsidP="006315ED">
            <w:pPr>
              <w:spacing w:line="276" w:lineRule="auto"/>
              <w:ind w:left="-108" w:right="-108"/>
              <w:jc w:val="center"/>
            </w:pPr>
            <w:r w:rsidRPr="00D71D24">
              <w:rPr>
                <w:b/>
              </w:rPr>
              <w:t>Birim</w:t>
            </w:r>
          </w:p>
        </w:tc>
        <w:tc>
          <w:tcPr>
            <w:tcW w:w="1384" w:type="dxa"/>
            <w:vAlign w:val="center"/>
          </w:tcPr>
          <w:p w:rsidR="0004488F" w:rsidRPr="00D71D24" w:rsidRDefault="0004488F" w:rsidP="006315ED">
            <w:pPr>
              <w:spacing w:line="276" w:lineRule="auto"/>
              <w:ind w:left="-108" w:right="-108"/>
              <w:jc w:val="center"/>
            </w:pPr>
            <w:r w:rsidRPr="00D71D24">
              <w:rPr>
                <w:b/>
              </w:rPr>
              <w:t>Hedeflenen Miktar</w:t>
            </w:r>
          </w:p>
        </w:tc>
        <w:tc>
          <w:tcPr>
            <w:tcW w:w="1474" w:type="dxa"/>
            <w:vAlign w:val="center"/>
          </w:tcPr>
          <w:p w:rsidR="0004488F" w:rsidRPr="00D71D24" w:rsidRDefault="0004488F" w:rsidP="006315ED">
            <w:pPr>
              <w:spacing w:line="276" w:lineRule="auto"/>
              <w:ind w:left="-55" w:right="-108"/>
              <w:jc w:val="center"/>
              <w:rPr>
                <w:b/>
              </w:rPr>
            </w:pPr>
            <w:r w:rsidRPr="00D71D24">
              <w:rPr>
                <w:b/>
              </w:rPr>
              <w:t>Gerçekleşen Miktar</w:t>
            </w:r>
          </w:p>
        </w:tc>
        <w:tc>
          <w:tcPr>
            <w:tcW w:w="2704" w:type="dxa"/>
            <w:vAlign w:val="center"/>
          </w:tcPr>
          <w:p w:rsidR="0004488F" w:rsidRPr="00D71D24" w:rsidRDefault="0004488F" w:rsidP="00DE14A4">
            <w:pPr>
              <w:ind w:left="-159" w:right="-108"/>
              <w:jc w:val="center"/>
            </w:pPr>
            <w:r w:rsidRPr="00D71D24">
              <w:rPr>
                <w:b/>
              </w:rPr>
              <w:t xml:space="preserve">Hedeflenen – Gerçekleşen </w:t>
            </w:r>
            <w:r w:rsidR="00DE14A4" w:rsidRPr="00D71D24">
              <w:rPr>
                <w:b/>
              </w:rPr>
              <w:t xml:space="preserve">Arasındaki </w:t>
            </w:r>
            <w:r w:rsidRPr="00D71D24">
              <w:rPr>
                <w:b/>
              </w:rPr>
              <w:t xml:space="preserve">Farkın Nedenleri </w:t>
            </w:r>
          </w:p>
        </w:tc>
      </w:tr>
      <w:tr w:rsidR="0004488F" w:rsidRPr="00D71D24" w:rsidTr="00DF42BA">
        <w:tc>
          <w:tcPr>
            <w:tcW w:w="3085" w:type="dxa"/>
            <w:vAlign w:val="center"/>
          </w:tcPr>
          <w:p w:rsidR="0004488F" w:rsidRPr="00D71D24" w:rsidRDefault="0004488F" w:rsidP="0004488F">
            <w:pPr>
              <w:pStyle w:val="ListeParagraf"/>
              <w:numPr>
                <w:ilvl w:val="0"/>
                <w:numId w:val="4"/>
              </w:numPr>
              <w:spacing w:line="276" w:lineRule="auto"/>
              <w:ind w:left="284" w:hanging="284"/>
              <w:contextualSpacing w:val="0"/>
            </w:pPr>
            <w:r w:rsidRPr="00D71D24">
              <w:t>Etkilenen kurum sayısı</w:t>
            </w:r>
          </w:p>
        </w:tc>
        <w:tc>
          <w:tcPr>
            <w:tcW w:w="675" w:type="dxa"/>
            <w:vAlign w:val="center"/>
          </w:tcPr>
          <w:p w:rsidR="0004488F" w:rsidRPr="00D71D24" w:rsidRDefault="0004488F" w:rsidP="006315ED">
            <w:pPr>
              <w:spacing w:line="276" w:lineRule="auto"/>
              <w:ind w:left="-108" w:right="-108"/>
              <w:jc w:val="center"/>
            </w:pPr>
            <w:r w:rsidRPr="00D71D24">
              <w:t>Adet</w:t>
            </w:r>
          </w:p>
        </w:tc>
        <w:tc>
          <w:tcPr>
            <w:tcW w:w="1384" w:type="dxa"/>
            <w:vAlign w:val="center"/>
          </w:tcPr>
          <w:p w:rsidR="0004488F" w:rsidRPr="00D71D24" w:rsidRDefault="00EC12E4" w:rsidP="006315ED">
            <w:pPr>
              <w:spacing w:line="276" w:lineRule="auto"/>
              <w:ind w:left="-23" w:right="-108"/>
              <w:jc w:val="center"/>
            </w:pPr>
            <w:r>
              <w:t>1</w:t>
            </w:r>
          </w:p>
        </w:tc>
        <w:tc>
          <w:tcPr>
            <w:tcW w:w="1474" w:type="dxa"/>
            <w:vAlign w:val="center"/>
          </w:tcPr>
          <w:p w:rsidR="0004488F" w:rsidRPr="00D71D24" w:rsidRDefault="00EC12E4" w:rsidP="006315ED">
            <w:pPr>
              <w:spacing w:line="276" w:lineRule="auto"/>
              <w:ind w:left="-23" w:right="-108"/>
              <w:jc w:val="center"/>
            </w:pPr>
            <w:r>
              <w:t>1</w:t>
            </w:r>
          </w:p>
        </w:tc>
        <w:tc>
          <w:tcPr>
            <w:tcW w:w="2704" w:type="dxa"/>
            <w:vAlign w:val="center"/>
          </w:tcPr>
          <w:p w:rsidR="0004488F" w:rsidRPr="00D71D24" w:rsidRDefault="0004488F" w:rsidP="006315ED">
            <w:pPr>
              <w:spacing w:line="276" w:lineRule="auto"/>
              <w:ind w:left="-23" w:right="-108"/>
              <w:jc w:val="center"/>
            </w:pPr>
          </w:p>
        </w:tc>
      </w:tr>
      <w:tr w:rsidR="0004488F" w:rsidRPr="00D71D24" w:rsidTr="00DF42BA">
        <w:tc>
          <w:tcPr>
            <w:tcW w:w="3085" w:type="dxa"/>
            <w:vAlign w:val="center"/>
          </w:tcPr>
          <w:p w:rsidR="0004488F" w:rsidRPr="00D71D24" w:rsidRDefault="0004488F" w:rsidP="0004488F">
            <w:pPr>
              <w:pStyle w:val="ListeParagraf"/>
              <w:numPr>
                <w:ilvl w:val="0"/>
                <w:numId w:val="4"/>
              </w:numPr>
              <w:spacing w:line="276" w:lineRule="auto"/>
              <w:ind w:left="284" w:hanging="284"/>
              <w:contextualSpacing w:val="0"/>
            </w:pPr>
            <w:r w:rsidRPr="00D71D24">
              <w:t>Etkilenen kişi sayısı</w:t>
            </w:r>
          </w:p>
        </w:tc>
        <w:tc>
          <w:tcPr>
            <w:tcW w:w="675" w:type="dxa"/>
            <w:vAlign w:val="center"/>
          </w:tcPr>
          <w:p w:rsidR="0004488F" w:rsidRPr="00D71D24" w:rsidRDefault="0004488F" w:rsidP="006315ED">
            <w:pPr>
              <w:spacing w:line="276" w:lineRule="auto"/>
              <w:ind w:left="-108" w:right="-108"/>
              <w:jc w:val="center"/>
            </w:pPr>
            <w:r w:rsidRPr="00D71D24">
              <w:t>Kişi</w:t>
            </w:r>
          </w:p>
        </w:tc>
        <w:tc>
          <w:tcPr>
            <w:tcW w:w="1384" w:type="dxa"/>
            <w:vAlign w:val="center"/>
          </w:tcPr>
          <w:p w:rsidR="0004488F" w:rsidRPr="00D71D24" w:rsidRDefault="004A2BB7" w:rsidP="006315ED">
            <w:pPr>
              <w:spacing w:line="276" w:lineRule="auto"/>
              <w:ind w:left="-23" w:right="-108"/>
              <w:jc w:val="center"/>
            </w:pPr>
            <w:r>
              <w:t>400</w:t>
            </w:r>
          </w:p>
        </w:tc>
        <w:tc>
          <w:tcPr>
            <w:tcW w:w="1474" w:type="dxa"/>
            <w:vAlign w:val="center"/>
          </w:tcPr>
          <w:p w:rsidR="0004488F" w:rsidRPr="00D71D24" w:rsidRDefault="004A2BB7" w:rsidP="006315ED">
            <w:pPr>
              <w:spacing w:line="276" w:lineRule="auto"/>
              <w:ind w:left="-23" w:right="-108"/>
              <w:jc w:val="center"/>
            </w:pPr>
            <w:r>
              <w:t>530</w:t>
            </w:r>
          </w:p>
        </w:tc>
        <w:tc>
          <w:tcPr>
            <w:tcW w:w="2704" w:type="dxa"/>
            <w:vAlign w:val="center"/>
          </w:tcPr>
          <w:p w:rsidR="0004488F" w:rsidRPr="00D71D24" w:rsidRDefault="004A2BB7" w:rsidP="006315ED">
            <w:pPr>
              <w:spacing w:line="276" w:lineRule="auto"/>
              <w:ind w:left="-23" w:right="-108"/>
              <w:jc w:val="center"/>
            </w:pPr>
            <w:r>
              <w:t>Eğitimin etkileri bir yıllık sureci kapsamaktadır. Tatil sonrası çalışmalar devam edecektir.</w:t>
            </w:r>
          </w:p>
        </w:tc>
      </w:tr>
      <w:tr w:rsidR="00AE4922" w:rsidRPr="00D71D24" w:rsidTr="00DF42BA">
        <w:tc>
          <w:tcPr>
            <w:tcW w:w="3085" w:type="dxa"/>
            <w:vAlign w:val="center"/>
          </w:tcPr>
          <w:p w:rsidR="00AE4922" w:rsidRPr="00D71D24" w:rsidRDefault="00AE4922" w:rsidP="0004488F">
            <w:pPr>
              <w:pStyle w:val="ListeParagraf"/>
              <w:numPr>
                <w:ilvl w:val="0"/>
                <w:numId w:val="4"/>
              </w:numPr>
              <w:spacing w:line="276" w:lineRule="auto"/>
              <w:ind w:left="284" w:hanging="284"/>
              <w:contextualSpacing w:val="0"/>
            </w:pPr>
            <w:r>
              <w:t>Eğitime katılan kişi sayısı</w:t>
            </w:r>
          </w:p>
        </w:tc>
        <w:tc>
          <w:tcPr>
            <w:tcW w:w="675" w:type="dxa"/>
            <w:vAlign w:val="center"/>
          </w:tcPr>
          <w:p w:rsidR="00AE4922" w:rsidRPr="00D71D24" w:rsidRDefault="00AE4922" w:rsidP="006315ED">
            <w:pPr>
              <w:spacing w:line="276" w:lineRule="auto"/>
              <w:ind w:left="-108" w:right="-108"/>
              <w:jc w:val="center"/>
            </w:pPr>
            <w:r>
              <w:t>Kişi</w:t>
            </w:r>
          </w:p>
        </w:tc>
        <w:tc>
          <w:tcPr>
            <w:tcW w:w="1384" w:type="dxa"/>
            <w:vAlign w:val="center"/>
          </w:tcPr>
          <w:p w:rsidR="00AE4922" w:rsidRPr="00D71D24" w:rsidRDefault="00EC12E4" w:rsidP="006315ED">
            <w:pPr>
              <w:spacing w:line="276" w:lineRule="auto"/>
              <w:ind w:left="-23" w:right="-108"/>
              <w:jc w:val="center"/>
            </w:pPr>
            <w:r>
              <w:t>11</w:t>
            </w:r>
          </w:p>
        </w:tc>
        <w:tc>
          <w:tcPr>
            <w:tcW w:w="1474" w:type="dxa"/>
            <w:vAlign w:val="center"/>
          </w:tcPr>
          <w:p w:rsidR="00AE4922" w:rsidRPr="00D71D24" w:rsidRDefault="00EC12E4" w:rsidP="006315ED">
            <w:pPr>
              <w:spacing w:line="276" w:lineRule="auto"/>
              <w:ind w:left="-23" w:right="-108"/>
              <w:jc w:val="center"/>
            </w:pPr>
            <w:r>
              <w:t>11</w:t>
            </w:r>
          </w:p>
        </w:tc>
        <w:tc>
          <w:tcPr>
            <w:tcW w:w="2704" w:type="dxa"/>
            <w:vAlign w:val="center"/>
          </w:tcPr>
          <w:p w:rsidR="00AE4922" w:rsidRPr="00D71D24" w:rsidRDefault="00EC12E4" w:rsidP="006315ED">
            <w:pPr>
              <w:spacing w:line="276" w:lineRule="auto"/>
              <w:ind w:left="-23" w:right="-108"/>
              <w:jc w:val="center"/>
            </w:pPr>
            <w:r>
              <w:t>Yeni gelen öğretmenimizin eğitimi almak istemesi ve eğitmenin olumlu tutumu</w:t>
            </w:r>
          </w:p>
        </w:tc>
      </w:tr>
      <w:tr w:rsidR="0004488F" w:rsidRPr="00D71D24" w:rsidTr="00DF42BA">
        <w:tc>
          <w:tcPr>
            <w:tcW w:w="3085" w:type="dxa"/>
            <w:vAlign w:val="center"/>
          </w:tcPr>
          <w:p w:rsidR="0004488F" w:rsidRPr="00D71D24" w:rsidRDefault="0004488F" w:rsidP="0004488F">
            <w:pPr>
              <w:pStyle w:val="ListeParagraf"/>
              <w:numPr>
                <w:ilvl w:val="0"/>
                <w:numId w:val="4"/>
              </w:numPr>
              <w:spacing w:line="276" w:lineRule="auto"/>
              <w:ind w:left="284" w:hanging="284"/>
              <w:contextualSpacing w:val="0"/>
            </w:pPr>
            <w:r w:rsidRPr="00D71D24">
              <w:t>Yaratılan yeni istihdam sayısı</w:t>
            </w:r>
          </w:p>
        </w:tc>
        <w:tc>
          <w:tcPr>
            <w:tcW w:w="675" w:type="dxa"/>
            <w:vAlign w:val="center"/>
          </w:tcPr>
          <w:p w:rsidR="0004488F" w:rsidRPr="00D71D24" w:rsidRDefault="0004488F" w:rsidP="006315ED">
            <w:pPr>
              <w:spacing w:line="276" w:lineRule="auto"/>
              <w:ind w:left="-108" w:right="-108"/>
              <w:jc w:val="center"/>
            </w:pPr>
            <w:r w:rsidRPr="00D71D24">
              <w:t>Adet</w:t>
            </w:r>
          </w:p>
        </w:tc>
        <w:tc>
          <w:tcPr>
            <w:tcW w:w="1384" w:type="dxa"/>
            <w:vAlign w:val="center"/>
          </w:tcPr>
          <w:p w:rsidR="0004488F" w:rsidRPr="00D71D24" w:rsidRDefault="004A2BB7" w:rsidP="006315ED">
            <w:pPr>
              <w:spacing w:line="276" w:lineRule="auto"/>
              <w:ind w:left="-23" w:right="-108"/>
              <w:jc w:val="center"/>
            </w:pPr>
            <w:r>
              <w:t>11</w:t>
            </w:r>
          </w:p>
        </w:tc>
        <w:tc>
          <w:tcPr>
            <w:tcW w:w="1474" w:type="dxa"/>
            <w:vAlign w:val="center"/>
          </w:tcPr>
          <w:p w:rsidR="0004488F" w:rsidRPr="00D71D24" w:rsidRDefault="004A2BB7" w:rsidP="006315ED">
            <w:pPr>
              <w:spacing w:line="276" w:lineRule="auto"/>
              <w:ind w:left="-23" w:right="-108"/>
              <w:jc w:val="center"/>
            </w:pPr>
            <w:r>
              <w:t>11</w:t>
            </w:r>
          </w:p>
        </w:tc>
        <w:tc>
          <w:tcPr>
            <w:tcW w:w="2704" w:type="dxa"/>
            <w:vAlign w:val="center"/>
          </w:tcPr>
          <w:p w:rsidR="0004488F" w:rsidRPr="00D71D24" w:rsidRDefault="0004488F" w:rsidP="006315ED">
            <w:pPr>
              <w:spacing w:line="276" w:lineRule="auto"/>
              <w:ind w:left="-23" w:right="-108"/>
              <w:jc w:val="center"/>
            </w:pPr>
          </w:p>
        </w:tc>
      </w:tr>
      <w:tr w:rsidR="0004488F" w:rsidRPr="00D71D24" w:rsidTr="00DF42BA">
        <w:tc>
          <w:tcPr>
            <w:tcW w:w="3085" w:type="dxa"/>
            <w:vAlign w:val="center"/>
          </w:tcPr>
          <w:p w:rsidR="0004488F" w:rsidRPr="00D71D24" w:rsidRDefault="0004488F" w:rsidP="0004488F">
            <w:pPr>
              <w:pStyle w:val="ListeParagraf"/>
              <w:numPr>
                <w:ilvl w:val="0"/>
                <w:numId w:val="4"/>
              </w:numPr>
              <w:spacing w:line="276" w:lineRule="auto"/>
              <w:ind w:left="284" w:hanging="284"/>
              <w:contextualSpacing w:val="0"/>
            </w:pPr>
            <w:r w:rsidRPr="00D71D24">
              <w:t>Faaliyetin (eğitim, danışmanlık, lobi faaliyetleri, uluslararası ilişkiler) toplam süresi</w:t>
            </w:r>
          </w:p>
        </w:tc>
        <w:tc>
          <w:tcPr>
            <w:tcW w:w="675" w:type="dxa"/>
            <w:vAlign w:val="center"/>
          </w:tcPr>
          <w:p w:rsidR="0004488F" w:rsidRPr="00D71D24" w:rsidRDefault="0004488F" w:rsidP="006315ED">
            <w:pPr>
              <w:spacing w:line="276" w:lineRule="auto"/>
              <w:ind w:left="-108" w:right="-108"/>
              <w:jc w:val="center"/>
            </w:pPr>
            <w:r w:rsidRPr="00D71D24">
              <w:t>Saat</w:t>
            </w:r>
          </w:p>
        </w:tc>
        <w:tc>
          <w:tcPr>
            <w:tcW w:w="1384" w:type="dxa"/>
            <w:vAlign w:val="center"/>
          </w:tcPr>
          <w:p w:rsidR="0004488F" w:rsidRPr="00D71D24" w:rsidRDefault="004A2BB7" w:rsidP="006315ED">
            <w:pPr>
              <w:spacing w:line="276" w:lineRule="auto"/>
              <w:ind w:left="-23" w:right="-108"/>
              <w:jc w:val="center"/>
            </w:pPr>
            <w:r>
              <w:t>21</w:t>
            </w:r>
          </w:p>
        </w:tc>
        <w:tc>
          <w:tcPr>
            <w:tcW w:w="1474" w:type="dxa"/>
            <w:vAlign w:val="center"/>
          </w:tcPr>
          <w:p w:rsidR="0004488F" w:rsidRPr="00D71D24" w:rsidRDefault="004A2BB7" w:rsidP="006315ED">
            <w:pPr>
              <w:spacing w:line="276" w:lineRule="auto"/>
              <w:ind w:left="-23" w:right="-108"/>
              <w:jc w:val="center"/>
            </w:pPr>
            <w:r>
              <w:t>21</w:t>
            </w:r>
          </w:p>
        </w:tc>
        <w:tc>
          <w:tcPr>
            <w:tcW w:w="2704" w:type="dxa"/>
            <w:vAlign w:val="center"/>
          </w:tcPr>
          <w:p w:rsidR="0004488F" w:rsidRPr="00D71D24" w:rsidRDefault="0004488F" w:rsidP="006315ED">
            <w:pPr>
              <w:spacing w:line="276" w:lineRule="auto"/>
              <w:ind w:left="-23" w:right="-108"/>
              <w:jc w:val="center"/>
            </w:pPr>
          </w:p>
        </w:tc>
      </w:tr>
      <w:tr w:rsidR="0004488F" w:rsidRPr="00D71D24" w:rsidTr="00DF42BA">
        <w:tc>
          <w:tcPr>
            <w:tcW w:w="3085" w:type="dxa"/>
            <w:vAlign w:val="center"/>
          </w:tcPr>
          <w:p w:rsidR="0004488F" w:rsidRPr="00D71D24" w:rsidRDefault="0004488F" w:rsidP="0004488F">
            <w:pPr>
              <w:pStyle w:val="ListeParagraf"/>
              <w:numPr>
                <w:ilvl w:val="0"/>
                <w:numId w:val="4"/>
              </w:numPr>
              <w:spacing w:line="276" w:lineRule="auto"/>
              <w:ind w:left="284" w:hanging="284"/>
              <w:contextualSpacing w:val="0"/>
            </w:pPr>
            <w:r w:rsidRPr="00D71D24">
              <w:t>…</w:t>
            </w:r>
          </w:p>
        </w:tc>
        <w:tc>
          <w:tcPr>
            <w:tcW w:w="675" w:type="dxa"/>
            <w:vAlign w:val="center"/>
          </w:tcPr>
          <w:p w:rsidR="0004488F" w:rsidRPr="00D71D24" w:rsidRDefault="0004488F" w:rsidP="006315ED">
            <w:pPr>
              <w:spacing w:line="276" w:lineRule="auto"/>
              <w:ind w:left="-108" w:right="-108"/>
              <w:jc w:val="center"/>
            </w:pPr>
            <w:r w:rsidRPr="00D71D24">
              <w:t>…</w:t>
            </w:r>
          </w:p>
        </w:tc>
        <w:tc>
          <w:tcPr>
            <w:tcW w:w="1384" w:type="dxa"/>
            <w:vAlign w:val="center"/>
          </w:tcPr>
          <w:p w:rsidR="0004488F" w:rsidRPr="00D71D24" w:rsidRDefault="0004488F" w:rsidP="006315ED">
            <w:pPr>
              <w:spacing w:line="276" w:lineRule="auto"/>
              <w:ind w:left="-23" w:right="-108"/>
              <w:jc w:val="center"/>
            </w:pPr>
          </w:p>
        </w:tc>
        <w:tc>
          <w:tcPr>
            <w:tcW w:w="1474" w:type="dxa"/>
            <w:vAlign w:val="center"/>
          </w:tcPr>
          <w:p w:rsidR="0004488F" w:rsidRPr="00D71D24" w:rsidRDefault="0004488F" w:rsidP="006315ED">
            <w:pPr>
              <w:spacing w:line="276" w:lineRule="auto"/>
              <w:ind w:left="-23" w:right="-108"/>
              <w:jc w:val="center"/>
            </w:pPr>
          </w:p>
        </w:tc>
        <w:tc>
          <w:tcPr>
            <w:tcW w:w="2704" w:type="dxa"/>
            <w:vAlign w:val="center"/>
          </w:tcPr>
          <w:p w:rsidR="0004488F" w:rsidRPr="00D71D24" w:rsidRDefault="0004488F" w:rsidP="006315ED">
            <w:pPr>
              <w:spacing w:line="276" w:lineRule="auto"/>
              <w:ind w:left="-23" w:right="-108"/>
              <w:jc w:val="center"/>
            </w:pPr>
          </w:p>
        </w:tc>
      </w:tr>
      <w:tr w:rsidR="0004488F" w:rsidRPr="00D71D24" w:rsidTr="00155D58">
        <w:tc>
          <w:tcPr>
            <w:tcW w:w="9322" w:type="dxa"/>
            <w:gridSpan w:val="5"/>
            <w:shd w:val="pct12" w:color="auto" w:fill="auto"/>
          </w:tcPr>
          <w:p w:rsidR="0004488F" w:rsidRPr="00D71D24" w:rsidRDefault="0004488F" w:rsidP="0004488F">
            <w:pPr>
              <w:pStyle w:val="ListeParagraf"/>
              <w:numPr>
                <w:ilvl w:val="0"/>
                <w:numId w:val="3"/>
              </w:numPr>
              <w:spacing w:line="276" w:lineRule="auto"/>
              <w:ind w:left="426" w:right="33" w:hanging="426"/>
              <w:contextualSpacing w:val="0"/>
              <w:jc w:val="both"/>
              <w:rPr>
                <w:b/>
                <w:color w:val="FFFFFF" w:themeColor="background1"/>
                <w:sz w:val="22"/>
              </w:rPr>
            </w:pPr>
            <w:r w:rsidRPr="00D71D24">
              <w:rPr>
                <w:b/>
                <w:color w:val="000000" w:themeColor="text1"/>
                <w:sz w:val="22"/>
              </w:rPr>
              <w:t>Teknik Destek sürecinde Ajans tarafından görevlendirilen uzman/eğitmen/danışmanların performansları hakkında görüşlerinizi ve anket sonuçlarını yazınız.</w:t>
            </w:r>
            <w:r w:rsidRPr="00D71D24">
              <w:rPr>
                <w:b/>
                <w:color w:val="FFFFFF" w:themeColor="background1"/>
                <w:sz w:val="22"/>
              </w:rPr>
              <w:t xml:space="preserve">  </w:t>
            </w:r>
          </w:p>
        </w:tc>
      </w:tr>
      <w:tr w:rsidR="0004488F" w:rsidRPr="00D71D24" w:rsidTr="00DF42BA">
        <w:tc>
          <w:tcPr>
            <w:tcW w:w="9322" w:type="dxa"/>
            <w:gridSpan w:val="5"/>
          </w:tcPr>
          <w:p w:rsidR="0004488F" w:rsidRPr="00D71D24" w:rsidRDefault="0004488F" w:rsidP="006315ED">
            <w:pPr>
              <w:spacing w:line="276" w:lineRule="auto"/>
              <w:ind w:right="33"/>
              <w:jc w:val="both"/>
              <w:rPr>
                <w:sz w:val="22"/>
              </w:rPr>
            </w:pPr>
          </w:p>
          <w:p w:rsidR="0004488F" w:rsidRPr="00D71D24" w:rsidRDefault="004A2BB7" w:rsidP="006315ED">
            <w:pPr>
              <w:spacing w:line="276" w:lineRule="auto"/>
              <w:ind w:right="33"/>
              <w:jc w:val="both"/>
              <w:rPr>
                <w:sz w:val="22"/>
              </w:rPr>
            </w:pPr>
            <w:r>
              <w:rPr>
                <w:sz w:val="22"/>
              </w:rPr>
              <w:t>Eğitimi veren kişi alanında uzman, deneyim sahibi bir kişidir. İstenilen eğitimi zamanında ve gerekli araç gereci kullanarak yeterli düzeyde katılımcılara aktarmıştır.</w:t>
            </w:r>
          </w:p>
          <w:p w:rsidR="0004488F" w:rsidRPr="00D71D24" w:rsidRDefault="0004488F" w:rsidP="006315ED">
            <w:pPr>
              <w:spacing w:line="276" w:lineRule="auto"/>
              <w:ind w:right="33"/>
              <w:jc w:val="both"/>
              <w:rPr>
                <w:sz w:val="22"/>
              </w:rPr>
            </w:pPr>
          </w:p>
          <w:p w:rsidR="0004488F" w:rsidRPr="00D71D24" w:rsidRDefault="0004488F" w:rsidP="006315ED">
            <w:pPr>
              <w:spacing w:line="276" w:lineRule="auto"/>
              <w:ind w:right="33"/>
              <w:jc w:val="both"/>
              <w:rPr>
                <w:sz w:val="22"/>
              </w:rPr>
            </w:pPr>
          </w:p>
        </w:tc>
      </w:tr>
      <w:tr w:rsidR="0004488F" w:rsidRPr="00D71D24" w:rsidTr="00155D58">
        <w:tc>
          <w:tcPr>
            <w:tcW w:w="9322" w:type="dxa"/>
            <w:gridSpan w:val="5"/>
            <w:shd w:val="pct12" w:color="auto" w:fill="auto"/>
          </w:tcPr>
          <w:p w:rsidR="0004488F" w:rsidRPr="00D71D24" w:rsidRDefault="0004488F" w:rsidP="0004488F">
            <w:pPr>
              <w:pStyle w:val="ListeParagraf"/>
              <w:numPr>
                <w:ilvl w:val="0"/>
                <w:numId w:val="3"/>
              </w:numPr>
              <w:spacing w:line="276" w:lineRule="auto"/>
              <w:ind w:left="426" w:right="33" w:hanging="426"/>
              <w:contextualSpacing w:val="0"/>
              <w:jc w:val="both"/>
              <w:rPr>
                <w:b/>
                <w:color w:val="FFFFFF" w:themeColor="background1"/>
                <w:sz w:val="22"/>
              </w:rPr>
            </w:pPr>
            <w:r w:rsidRPr="00D71D24">
              <w:rPr>
                <w:b/>
                <w:color w:val="000000" w:themeColor="text1"/>
                <w:sz w:val="22"/>
              </w:rPr>
              <w:t>Varsa Teknik Destek sonuçlarının tamamlanan veya sürdürülen diğer projelerle ilişkisini açıklayınız.</w:t>
            </w:r>
            <w:r w:rsidRPr="00D71D24">
              <w:rPr>
                <w:b/>
                <w:color w:val="FFFFFF" w:themeColor="background1"/>
                <w:sz w:val="22"/>
              </w:rPr>
              <w:t xml:space="preserve"> </w:t>
            </w:r>
          </w:p>
        </w:tc>
      </w:tr>
      <w:tr w:rsidR="0004488F" w:rsidRPr="00D71D24" w:rsidTr="00DF42BA">
        <w:tc>
          <w:tcPr>
            <w:tcW w:w="9322" w:type="dxa"/>
            <w:gridSpan w:val="5"/>
          </w:tcPr>
          <w:p w:rsidR="0004488F" w:rsidRPr="00D71D24" w:rsidRDefault="0004488F" w:rsidP="006315ED">
            <w:pPr>
              <w:pStyle w:val="GvdeMetni3"/>
              <w:spacing w:after="0" w:line="276" w:lineRule="auto"/>
              <w:ind w:right="33"/>
              <w:jc w:val="both"/>
              <w:rPr>
                <w:sz w:val="22"/>
                <w:szCs w:val="24"/>
                <w:lang w:val="tr-TR" w:eastAsia="en-US"/>
              </w:rPr>
            </w:pPr>
          </w:p>
          <w:p w:rsidR="0004488F" w:rsidRPr="00D71D24" w:rsidRDefault="004A2BB7" w:rsidP="006315ED">
            <w:pPr>
              <w:pStyle w:val="GvdeMetni3"/>
              <w:spacing w:after="0" w:line="276" w:lineRule="auto"/>
              <w:ind w:right="33"/>
              <w:jc w:val="both"/>
              <w:rPr>
                <w:sz w:val="22"/>
                <w:szCs w:val="24"/>
                <w:lang w:val="tr-TR" w:eastAsia="en-US"/>
              </w:rPr>
            </w:pPr>
            <w:r>
              <w:rPr>
                <w:sz w:val="22"/>
                <w:szCs w:val="24"/>
                <w:lang w:val="tr-TR" w:eastAsia="en-US"/>
              </w:rPr>
              <w:t xml:space="preserve">Kurumumuz YEĞİTEK kapsamında </w:t>
            </w:r>
            <w:r w:rsidR="00E04C71">
              <w:rPr>
                <w:sz w:val="22"/>
                <w:szCs w:val="24"/>
                <w:lang w:val="tr-TR" w:eastAsia="en-US"/>
              </w:rPr>
              <w:t>“</w:t>
            </w:r>
            <w:r>
              <w:rPr>
                <w:sz w:val="22"/>
                <w:szCs w:val="24"/>
                <w:lang w:val="tr-TR" w:eastAsia="en-US"/>
              </w:rPr>
              <w:t>Özel Eğitime İh</w:t>
            </w:r>
            <w:r w:rsidR="00E04C71">
              <w:rPr>
                <w:sz w:val="22"/>
                <w:szCs w:val="24"/>
                <w:lang w:val="tr-TR" w:eastAsia="en-US"/>
              </w:rPr>
              <w:t>t</w:t>
            </w:r>
            <w:r>
              <w:rPr>
                <w:sz w:val="22"/>
                <w:szCs w:val="24"/>
                <w:lang w:val="tr-TR" w:eastAsia="en-US"/>
              </w:rPr>
              <w:t>iyacı Olan Bireylerin Anne Babası Olmak</w:t>
            </w:r>
            <w:r w:rsidR="00E04C71">
              <w:rPr>
                <w:sz w:val="22"/>
                <w:szCs w:val="24"/>
                <w:lang w:val="tr-TR" w:eastAsia="en-US"/>
              </w:rPr>
              <w:t>”</w:t>
            </w:r>
            <w:r>
              <w:rPr>
                <w:sz w:val="22"/>
                <w:szCs w:val="24"/>
                <w:lang w:val="tr-TR" w:eastAsia="en-US"/>
              </w:rPr>
              <w:t xml:space="preserve">  adı altında bir p</w:t>
            </w:r>
            <w:r w:rsidR="00124A38">
              <w:rPr>
                <w:sz w:val="22"/>
                <w:szCs w:val="24"/>
                <w:lang w:val="tr-TR" w:eastAsia="en-US"/>
              </w:rPr>
              <w:t>r</w:t>
            </w:r>
            <w:r>
              <w:rPr>
                <w:sz w:val="22"/>
                <w:szCs w:val="24"/>
                <w:lang w:val="tr-TR" w:eastAsia="en-US"/>
              </w:rPr>
              <w:t xml:space="preserve">oje yürütmektedir. AB </w:t>
            </w:r>
            <w:proofErr w:type="spellStart"/>
            <w:r>
              <w:rPr>
                <w:sz w:val="22"/>
                <w:szCs w:val="24"/>
                <w:lang w:val="tr-TR" w:eastAsia="en-US"/>
              </w:rPr>
              <w:t>Erasmus</w:t>
            </w:r>
            <w:proofErr w:type="spellEnd"/>
            <w:r>
              <w:rPr>
                <w:sz w:val="22"/>
                <w:szCs w:val="24"/>
                <w:lang w:val="tr-TR" w:eastAsia="en-US"/>
              </w:rPr>
              <w:t>+ projeleri kapsamında da iki proje Türkiye Ulusal Ajansına proje yazarak sonuçlarının açıklanmasını beklemektedir.</w:t>
            </w:r>
          </w:p>
          <w:p w:rsidR="0004488F" w:rsidRPr="00D71D24" w:rsidRDefault="0004488F" w:rsidP="006315ED">
            <w:pPr>
              <w:pStyle w:val="GvdeMetni3"/>
              <w:spacing w:after="0" w:line="276" w:lineRule="auto"/>
              <w:ind w:right="33"/>
              <w:jc w:val="both"/>
              <w:rPr>
                <w:sz w:val="22"/>
                <w:szCs w:val="24"/>
                <w:lang w:val="tr-TR" w:eastAsia="en-US"/>
              </w:rPr>
            </w:pPr>
          </w:p>
          <w:p w:rsidR="0004488F" w:rsidRPr="00D71D24" w:rsidRDefault="0004488F" w:rsidP="006315ED">
            <w:pPr>
              <w:pStyle w:val="GvdeMetni3"/>
              <w:spacing w:after="0" w:line="276" w:lineRule="auto"/>
              <w:ind w:right="33"/>
              <w:jc w:val="both"/>
              <w:rPr>
                <w:sz w:val="22"/>
                <w:szCs w:val="24"/>
                <w:lang w:val="tr-TR" w:eastAsia="en-US"/>
              </w:rPr>
            </w:pPr>
          </w:p>
        </w:tc>
      </w:tr>
      <w:tr w:rsidR="0004488F" w:rsidRPr="00D71D24" w:rsidTr="00155D58">
        <w:trPr>
          <w:trHeight w:val="712"/>
        </w:trPr>
        <w:tc>
          <w:tcPr>
            <w:tcW w:w="9322" w:type="dxa"/>
            <w:gridSpan w:val="5"/>
            <w:shd w:val="pct12" w:color="auto" w:fill="auto"/>
          </w:tcPr>
          <w:p w:rsidR="0004488F" w:rsidRPr="00D71D24" w:rsidRDefault="0004488F" w:rsidP="003B7679">
            <w:pPr>
              <w:pStyle w:val="ListeParagraf"/>
              <w:numPr>
                <w:ilvl w:val="0"/>
                <w:numId w:val="3"/>
              </w:numPr>
              <w:spacing w:line="276" w:lineRule="auto"/>
              <w:ind w:left="426" w:right="33" w:hanging="426"/>
              <w:contextualSpacing w:val="0"/>
              <w:jc w:val="both"/>
              <w:rPr>
                <w:b/>
                <w:color w:val="FFFFFF" w:themeColor="background1"/>
                <w:sz w:val="22"/>
              </w:rPr>
            </w:pPr>
            <w:r w:rsidRPr="00D71D24">
              <w:rPr>
                <w:b/>
                <w:color w:val="000000" w:themeColor="text1"/>
                <w:sz w:val="22"/>
              </w:rPr>
              <w:t xml:space="preserve">Teknik destek faaliyeti sürecinde </w:t>
            </w:r>
            <w:r w:rsidR="003B7679" w:rsidRPr="00D71D24">
              <w:rPr>
                <w:b/>
                <w:color w:val="000000" w:themeColor="text1"/>
                <w:sz w:val="22"/>
              </w:rPr>
              <w:t>Doğu Karadeniz</w:t>
            </w:r>
            <w:r w:rsidRPr="00D71D24">
              <w:rPr>
                <w:b/>
                <w:color w:val="000000" w:themeColor="text1"/>
                <w:sz w:val="22"/>
              </w:rPr>
              <w:t xml:space="preserve"> Kalkınma Ajansı’nın koordinasyonu hakkındaki değerlendirmelerinizi yazınız.</w:t>
            </w:r>
          </w:p>
        </w:tc>
      </w:tr>
      <w:tr w:rsidR="0004488F" w:rsidRPr="00D71D24" w:rsidTr="00DF42BA">
        <w:trPr>
          <w:trHeight w:val="712"/>
        </w:trPr>
        <w:tc>
          <w:tcPr>
            <w:tcW w:w="9322" w:type="dxa"/>
            <w:gridSpan w:val="5"/>
          </w:tcPr>
          <w:p w:rsidR="0004488F" w:rsidRPr="00D71D24" w:rsidRDefault="0004488F" w:rsidP="006315ED">
            <w:pPr>
              <w:spacing w:line="276" w:lineRule="auto"/>
              <w:ind w:right="33"/>
              <w:jc w:val="both"/>
              <w:rPr>
                <w:sz w:val="22"/>
                <w:lang w:eastAsia="en-US"/>
              </w:rPr>
            </w:pPr>
          </w:p>
          <w:p w:rsidR="0004488F" w:rsidRPr="00D71D24" w:rsidRDefault="007A10AA" w:rsidP="006315ED">
            <w:pPr>
              <w:pStyle w:val="ListeParagraf"/>
              <w:spacing w:line="276" w:lineRule="auto"/>
              <w:ind w:left="426" w:right="33"/>
              <w:jc w:val="both"/>
              <w:rPr>
                <w:sz w:val="22"/>
                <w:lang w:eastAsia="en-US"/>
              </w:rPr>
            </w:pPr>
            <w:r w:rsidRPr="007A10AA">
              <w:rPr>
                <w:sz w:val="22"/>
                <w:lang w:eastAsia="en-US"/>
              </w:rPr>
              <w:t>Doğu Karadeniz K</w:t>
            </w:r>
            <w:r>
              <w:rPr>
                <w:sz w:val="22"/>
                <w:lang w:eastAsia="en-US"/>
              </w:rPr>
              <w:t>alkınma Ajansı uzmanları proje yazım aşamasından yürütme ve sonlandırma aşamasına kadar her aşamada kurumumuza rehberlik ederek bizlere gerekli desteği sunmuşlardır.</w:t>
            </w:r>
          </w:p>
          <w:p w:rsidR="0004488F" w:rsidRPr="00D71D24" w:rsidRDefault="0004488F" w:rsidP="006315ED">
            <w:pPr>
              <w:spacing w:line="276" w:lineRule="auto"/>
              <w:ind w:right="33"/>
              <w:jc w:val="both"/>
              <w:rPr>
                <w:sz w:val="22"/>
                <w:lang w:eastAsia="en-US"/>
              </w:rPr>
            </w:pPr>
          </w:p>
          <w:p w:rsidR="0004488F" w:rsidRPr="00D71D24" w:rsidRDefault="0004488F" w:rsidP="006315ED">
            <w:pPr>
              <w:pStyle w:val="ListeParagraf"/>
              <w:spacing w:line="276" w:lineRule="auto"/>
              <w:ind w:left="426" w:right="33"/>
              <w:jc w:val="both"/>
              <w:rPr>
                <w:sz w:val="22"/>
                <w:lang w:eastAsia="en-US"/>
              </w:rPr>
            </w:pPr>
          </w:p>
        </w:tc>
      </w:tr>
      <w:tr w:rsidR="0004488F" w:rsidRPr="00D71D24" w:rsidTr="00155D58">
        <w:trPr>
          <w:trHeight w:val="712"/>
        </w:trPr>
        <w:tc>
          <w:tcPr>
            <w:tcW w:w="9322" w:type="dxa"/>
            <w:gridSpan w:val="5"/>
            <w:shd w:val="pct12" w:color="auto" w:fill="auto"/>
          </w:tcPr>
          <w:p w:rsidR="0004488F" w:rsidRPr="007A10AA" w:rsidRDefault="0004488F" w:rsidP="0004488F">
            <w:pPr>
              <w:pStyle w:val="ListeParagraf"/>
              <w:numPr>
                <w:ilvl w:val="0"/>
                <w:numId w:val="3"/>
              </w:numPr>
              <w:spacing w:line="276" w:lineRule="auto"/>
              <w:ind w:left="426" w:right="33" w:hanging="426"/>
              <w:contextualSpacing w:val="0"/>
              <w:jc w:val="both"/>
              <w:rPr>
                <w:b/>
                <w:color w:val="FFFFFF" w:themeColor="background1"/>
                <w:sz w:val="22"/>
              </w:rPr>
            </w:pPr>
            <w:r w:rsidRPr="00D71D24">
              <w:rPr>
                <w:b/>
                <w:color w:val="000000" w:themeColor="text1"/>
                <w:sz w:val="22"/>
              </w:rPr>
              <w:lastRenderedPageBreak/>
              <w:t>Varsa diğer değerlendirmelerinizi yazınız.</w:t>
            </w:r>
          </w:p>
          <w:p w:rsidR="007A10AA" w:rsidRPr="00D71D24" w:rsidRDefault="007A10AA" w:rsidP="007A10AA">
            <w:pPr>
              <w:pStyle w:val="ListeParagraf"/>
              <w:spacing w:line="276" w:lineRule="auto"/>
              <w:ind w:left="426" w:right="33"/>
              <w:contextualSpacing w:val="0"/>
              <w:jc w:val="both"/>
              <w:rPr>
                <w:b/>
                <w:color w:val="FFFFFF" w:themeColor="background1"/>
                <w:sz w:val="22"/>
              </w:rPr>
            </w:pPr>
          </w:p>
        </w:tc>
      </w:tr>
      <w:tr w:rsidR="0004488F" w:rsidRPr="00D71D24" w:rsidTr="00DF42BA">
        <w:trPr>
          <w:trHeight w:val="712"/>
        </w:trPr>
        <w:tc>
          <w:tcPr>
            <w:tcW w:w="9322" w:type="dxa"/>
            <w:gridSpan w:val="5"/>
          </w:tcPr>
          <w:p w:rsidR="00753603" w:rsidRPr="007A10AA" w:rsidRDefault="00753603" w:rsidP="007A10AA">
            <w:pPr>
              <w:spacing w:line="276" w:lineRule="auto"/>
              <w:ind w:right="33"/>
              <w:jc w:val="both"/>
              <w:rPr>
                <w:b/>
                <w:color w:val="FFFFFF" w:themeColor="background1"/>
              </w:rPr>
            </w:pPr>
          </w:p>
        </w:tc>
      </w:tr>
    </w:tbl>
    <w:p w:rsidR="0004488F" w:rsidRPr="00D71D24" w:rsidRDefault="0004488F" w:rsidP="0004488F">
      <w:pPr>
        <w:spacing w:line="276" w:lineRule="auto"/>
        <w:ind w:right="33"/>
        <w:jc w:val="both"/>
        <w:rPr>
          <w:rFonts w:ascii="Times New Roman" w:hAnsi="Times New Roman" w:cs="Times New Roman"/>
        </w:rPr>
      </w:pPr>
    </w:p>
    <w:p w:rsidR="0004488F" w:rsidRPr="00D71D24" w:rsidRDefault="0004488F" w:rsidP="0004488F">
      <w:pPr>
        <w:spacing w:line="276" w:lineRule="auto"/>
        <w:ind w:right="33"/>
        <w:jc w:val="both"/>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7"/>
        <w:gridCol w:w="5455"/>
      </w:tblGrid>
      <w:tr w:rsidR="0004488F" w:rsidRPr="00D71D24" w:rsidTr="00D71D24">
        <w:trPr>
          <w:trHeight w:val="566"/>
        </w:trPr>
        <w:tc>
          <w:tcPr>
            <w:tcW w:w="1990" w:type="pct"/>
            <w:shd w:val="clear" w:color="auto" w:fill="CCC0D9" w:themeFill="accent4" w:themeFillTint="66"/>
            <w:vAlign w:val="center"/>
          </w:tcPr>
          <w:p w:rsidR="0004488F" w:rsidRPr="00D71D24" w:rsidRDefault="00753603" w:rsidP="006315ED">
            <w:pPr>
              <w:spacing w:line="360" w:lineRule="auto"/>
              <w:rPr>
                <w:rFonts w:ascii="Times New Roman" w:hAnsi="Times New Roman" w:cs="Times New Roman"/>
                <w:b/>
                <w:szCs w:val="24"/>
              </w:rPr>
            </w:pPr>
            <w:r w:rsidRPr="00D71D24">
              <w:rPr>
                <w:rFonts w:ascii="Times New Roman" w:hAnsi="Times New Roman" w:cs="Times New Roman"/>
              </w:rPr>
              <w:br w:type="page"/>
            </w:r>
            <w:r w:rsidR="0004488F" w:rsidRPr="00D71D24">
              <w:rPr>
                <w:rFonts w:ascii="Times New Roman" w:hAnsi="Times New Roman" w:cs="Times New Roman"/>
                <w:b/>
                <w:szCs w:val="24"/>
              </w:rPr>
              <w:t>Raporun Gönderilmesi Gereken Tarih</w:t>
            </w:r>
          </w:p>
        </w:tc>
        <w:tc>
          <w:tcPr>
            <w:tcW w:w="3010" w:type="pct"/>
            <w:vAlign w:val="center"/>
          </w:tcPr>
          <w:p w:rsidR="0004488F" w:rsidRPr="00D71D24" w:rsidRDefault="00124A38" w:rsidP="006315ED">
            <w:pPr>
              <w:spacing w:line="360" w:lineRule="auto"/>
              <w:rPr>
                <w:rFonts w:ascii="Times New Roman" w:hAnsi="Times New Roman" w:cs="Times New Roman"/>
                <w:b/>
                <w:szCs w:val="24"/>
              </w:rPr>
            </w:pPr>
            <w:proofErr w:type="gramStart"/>
            <w:r>
              <w:rPr>
                <w:rFonts w:ascii="Times New Roman" w:hAnsi="Times New Roman" w:cs="Times New Roman"/>
                <w:b/>
                <w:szCs w:val="24"/>
              </w:rPr>
              <w:t>25/06/2019</w:t>
            </w:r>
            <w:proofErr w:type="gramEnd"/>
          </w:p>
        </w:tc>
      </w:tr>
      <w:tr w:rsidR="0004488F" w:rsidRPr="00D71D24" w:rsidTr="00D71D24">
        <w:trPr>
          <w:trHeight w:val="545"/>
        </w:trPr>
        <w:tc>
          <w:tcPr>
            <w:tcW w:w="1990" w:type="pct"/>
            <w:shd w:val="clear" w:color="auto" w:fill="CCC0D9" w:themeFill="accent4" w:themeFillTint="66"/>
            <w:vAlign w:val="center"/>
          </w:tcPr>
          <w:p w:rsidR="0004488F" w:rsidRPr="00D71D24" w:rsidRDefault="0004488F" w:rsidP="006315ED">
            <w:pPr>
              <w:spacing w:line="360" w:lineRule="auto"/>
              <w:rPr>
                <w:rFonts w:ascii="Times New Roman" w:hAnsi="Times New Roman" w:cs="Times New Roman"/>
                <w:b/>
                <w:szCs w:val="24"/>
              </w:rPr>
            </w:pPr>
            <w:r w:rsidRPr="00D71D24">
              <w:rPr>
                <w:rFonts w:ascii="Times New Roman" w:hAnsi="Times New Roman" w:cs="Times New Roman"/>
                <w:b/>
                <w:szCs w:val="24"/>
              </w:rPr>
              <w:t>Raporun Gönderildiği Tarih</w:t>
            </w:r>
          </w:p>
        </w:tc>
        <w:tc>
          <w:tcPr>
            <w:tcW w:w="3010" w:type="pct"/>
            <w:vAlign w:val="center"/>
          </w:tcPr>
          <w:p w:rsidR="0004488F" w:rsidRPr="00D71D24" w:rsidRDefault="00124A38" w:rsidP="006315ED">
            <w:pPr>
              <w:spacing w:line="360" w:lineRule="auto"/>
              <w:rPr>
                <w:rFonts w:ascii="Times New Roman" w:hAnsi="Times New Roman" w:cs="Times New Roman"/>
                <w:b/>
                <w:szCs w:val="24"/>
              </w:rPr>
            </w:pPr>
            <w:proofErr w:type="gramStart"/>
            <w:r>
              <w:rPr>
                <w:rFonts w:ascii="Times New Roman" w:hAnsi="Times New Roman" w:cs="Times New Roman"/>
                <w:b/>
                <w:szCs w:val="24"/>
              </w:rPr>
              <w:t>14/06/2019</w:t>
            </w:r>
            <w:proofErr w:type="gramEnd"/>
          </w:p>
        </w:tc>
      </w:tr>
      <w:tr w:rsidR="00D71D24" w:rsidRPr="00D71D24" w:rsidTr="00D71D24">
        <w:trPr>
          <w:trHeight w:val="545"/>
        </w:trPr>
        <w:tc>
          <w:tcPr>
            <w:tcW w:w="1990" w:type="pct"/>
            <w:shd w:val="clear" w:color="auto" w:fill="CCC0D9" w:themeFill="accent4" w:themeFillTint="66"/>
            <w:vAlign w:val="center"/>
          </w:tcPr>
          <w:p w:rsidR="00D71D24" w:rsidRPr="00D71D24" w:rsidRDefault="00D71D24" w:rsidP="00A73D89">
            <w:pPr>
              <w:spacing w:line="360" w:lineRule="auto"/>
              <w:rPr>
                <w:rFonts w:ascii="Times New Roman" w:hAnsi="Times New Roman" w:cs="Times New Roman"/>
                <w:b/>
                <w:szCs w:val="24"/>
              </w:rPr>
            </w:pPr>
            <w:r w:rsidRPr="00D71D24">
              <w:rPr>
                <w:rFonts w:ascii="Times New Roman" w:hAnsi="Times New Roman" w:cs="Times New Roman"/>
                <w:b/>
                <w:szCs w:val="24"/>
              </w:rPr>
              <w:t>Yararlanıcı Kurum/Kuruluş</w:t>
            </w:r>
          </w:p>
        </w:tc>
        <w:tc>
          <w:tcPr>
            <w:tcW w:w="3010" w:type="pct"/>
            <w:vAlign w:val="center"/>
          </w:tcPr>
          <w:p w:rsidR="00D71D24" w:rsidRPr="00D71D24" w:rsidRDefault="00124A38" w:rsidP="006315ED">
            <w:pPr>
              <w:spacing w:line="360" w:lineRule="auto"/>
              <w:rPr>
                <w:rFonts w:ascii="Times New Roman" w:hAnsi="Times New Roman" w:cs="Times New Roman"/>
                <w:b/>
                <w:szCs w:val="24"/>
              </w:rPr>
            </w:pPr>
            <w:r>
              <w:rPr>
                <w:rFonts w:ascii="Times New Roman" w:hAnsi="Times New Roman" w:cs="Times New Roman"/>
                <w:b/>
                <w:szCs w:val="24"/>
              </w:rPr>
              <w:t>Artvin Rehberlik ve Araş</w:t>
            </w:r>
            <w:r w:rsidRPr="00124A38">
              <w:rPr>
                <w:rFonts w:ascii="Times New Roman" w:hAnsi="Times New Roman" w:cs="Times New Roman"/>
                <w:b/>
                <w:szCs w:val="24"/>
              </w:rPr>
              <w:t>tırma Merkezi</w:t>
            </w:r>
          </w:p>
        </w:tc>
      </w:tr>
      <w:tr w:rsidR="00D71D24" w:rsidRPr="00D71D24" w:rsidTr="00D71D24">
        <w:trPr>
          <w:trHeight w:val="545"/>
        </w:trPr>
        <w:tc>
          <w:tcPr>
            <w:tcW w:w="1990" w:type="pct"/>
            <w:shd w:val="clear" w:color="auto" w:fill="CCC0D9" w:themeFill="accent4" w:themeFillTint="66"/>
            <w:vAlign w:val="center"/>
          </w:tcPr>
          <w:p w:rsidR="00D71D24" w:rsidRPr="00D71D24" w:rsidRDefault="00D71D24" w:rsidP="00A73D89">
            <w:pPr>
              <w:spacing w:line="360" w:lineRule="auto"/>
              <w:rPr>
                <w:rFonts w:ascii="Times New Roman" w:hAnsi="Times New Roman" w:cs="Times New Roman"/>
                <w:b/>
                <w:szCs w:val="24"/>
              </w:rPr>
            </w:pPr>
            <w:r w:rsidRPr="00D71D24">
              <w:rPr>
                <w:rFonts w:ascii="Times New Roman" w:hAnsi="Times New Roman" w:cs="Times New Roman"/>
                <w:b/>
                <w:szCs w:val="24"/>
              </w:rPr>
              <w:t>Yasal Temsilcinin Adı Soyadı</w:t>
            </w:r>
          </w:p>
        </w:tc>
        <w:tc>
          <w:tcPr>
            <w:tcW w:w="3010" w:type="pct"/>
            <w:vAlign w:val="center"/>
          </w:tcPr>
          <w:p w:rsidR="00D71D24" w:rsidRPr="00D71D24" w:rsidRDefault="00124A38" w:rsidP="006315ED">
            <w:pPr>
              <w:spacing w:line="360" w:lineRule="auto"/>
              <w:rPr>
                <w:rFonts w:ascii="Times New Roman" w:hAnsi="Times New Roman" w:cs="Times New Roman"/>
                <w:b/>
                <w:szCs w:val="24"/>
              </w:rPr>
            </w:pPr>
            <w:r>
              <w:rPr>
                <w:rFonts w:ascii="Times New Roman" w:hAnsi="Times New Roman" w:cs="Times New Roman"/>
                <w:b/>
                <w:szCs w:val="24"/>
              </w:rPr>
              <w:t>Devrim ÖZBAYRAK</w:t>
            </w:r>
          </w:p>
        </w:tc>
      </w:tr>
      <w:tr w:rsidR="00D71D24" w:rsidRPr="00D71D24" w:rsidTr="00D71D24">
        <w:trPr>
          <w:trHeight w:val="545"/>
        </w:trPr>
        <w:tc>
          <w:tcPr>
            <w:tcW w:w="1990" w:type="pct"/>
            <w:shd w:val="clear" w:color="auto" w:fill="CCC0D9" w:themeFill="accent4" w:themeFillTint="66"/>
            <w:vAlign w:val="center"/>
          </w:tcPr>
          <w:p w:rsidR="00D71D24" w:rsidRPr="00D71D24" w:rsidRDefault="00D71D24" w:rsidP="00A73D89">
            <w:pPr>
              <w:spacing w:line="360" w:lineRule="auto"/>
              <w:rPr>
                <w:rFonts w:ascii="Times New Roman" w:hAnsi="Times New Roman" w:cs="Times New Roman"/>
                <w:b/>
                <w:szCs w:val="24"/>
              </w:rPr>
            </w:pPr>
            <w:r w:rsidRPr="00D71D24">
              <w:rPr>
                <w:rFonts w:ascii="Times New Roman" w:hAnsi="Times New Roman" w:cs="Times New Roman"/>
                <w:b/>
                <w:szCs w:val="24"/>
              </w:rPr>
              <w:t>Yasal Temsilcinin İmzası ve Kaşe/Mühür</w:t>
            </w:r>
          </w:p>
        </w:tc>
        <w:tc>
          <w:tcPr>
            <w:tcW w:w="3010" w:type="pct"/>
            <w:vAlign w:val="center"/>
          </w:tcPr>
          <w:p w:rsidR="00D71D24" w:rsidRPr="00D71D24" w:rsidRDefault="00D71D24" w:rsidP="006315ED">
            <w:pPr>
              <w:spacing w:line="360" w:lineRule="auto"/>
              <w:rPr>
                <w:rFonts w:ascii="Times New Roman" w:hAnsi="Times New Roman" w:cs="Times New Roman"/>
                <w:b/>
                <w:szCs w:val="24"/>
              </w:rPr>
            </w:pPr>
          </w:p>
        </w:tc>
      </w:tr>
    </w:tbl>
    <w:p w:rsidR="0004488F" w:rsidRDefault="0004488F" w:rsidP="00E328C3">
      <w:pPr>
        <w:rPr>
          <w:rFonts w:ascii="Times New Roman" w:hAnsi="Times New Roman" w:cs="Times New Roman"/>
        </w:rPr>
      </w:pPr>
    </w:p>
    <w:p w:rsidR="00D71D24" w:rsidRDefault="00D71D24" w:rsidP="00E328C3">
      <w:pPr>
        <w:rPr>
          <w:rFonts w:ascii="Times New Roman" w:hAnsi="Times New Roman" w:cs="Times New Roman"/>
          <w:b/>
          <w:szCs w:val="24"/>
        </w:rPr>
      </w:pPr>
    </w:p>
    <w:p w:rsidR="00D71D24" w:rsidRPr="00D71D24" w:rsidRDefault="00D71D24" w:rsidP="00E328C3">
      <w:pPr>
        <w:rPr>
          <w:rFonts w:ascii="Times New Roman" w:hAnsi="Times New Roman" w:cs="Times New Roman"/>
        </w:rPr>
      </w:pPr>
    </w:p>
    <w:sectPr w:rsidR="00D71D24" w:rsidRPr="00D71D24" w:rsidSect="00D71D2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279" w:rsidRDefault="00630279" w:rsidP="00E328C3">
      <w:r>
        <w:separator/>
      </w:r>
    </w:p>
  </w:endnote>
  <w:endnote w:type="continuationSeparator" w:id="0">
    <w:p w:rsidR="00630279" w:rsidRDefault="00630279" w:rsidP="00E3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7254036"/>
      <w:docPartObj>
        <w:docPartGallery w:val="Page Numbers (Bottom of Page)"/>
        <w:docPartUnique/>
      </w:docPartObj>
    </w:sdtPr>
    <w:sdtEndPr/>
    <w:sdtContent>
      <w:p w:rsidR="00D71D24" w:rsidRDefault="00D71D24">
        <w:pPr>
          <w:pStyle w:val="Altbilgi"/>
          <w:jc w:val="right"/>
        </w:pPr>
        <w:r>
          <w:fldChar w:fldCharType="begin"/>
        </w:r>
        <w:r>
          <w:instrText>PAGE   \* MERGEFORMAT</w:instrText>
        </w:r>
        <w:r>
          <w:fldChar w:fldCharType="separate"/>
        </w:r>
        <w:r w:rsidR="002E3D68">
          <w:rPr>
            <w:noProof/>
          </w:rPr>
          <w:t>4</w:t>
        </w:r>
        <w:r>
          <w:fldChar w:fldCharType="end"/>
        </w:r>
      </w:p>
    </w:sdtContent>
  </w:sdt>
  <w:p w:rsidR="00D71D24" w:rsidRDefault="00D71D2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279" w:rsidRDefault="00630279" w:rsidP="00E328C3">
      <w:r>
        <w:separator/>
      </w:r>
    </w:p>
  </w:footnote>
  <w:footnote w:type="continuationSeparator" w:id="0">
    <w:p w:rsidR="00630279" w:rsidRDefault="00630279" w:rsidP="00E328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8C3" w:rsidRDefault="00D71D24">
    <w:pPr>
      <w:pStyle w:val="stbilgi"/>
    </w:pPr>
    <w:r w:rsidRPr="00D71D24">
      <w:rPr>
        <w:rFonts w:ascii="Times New Roman" w:hAnsi="Times New Roman" w:cs="Times New Roman"/>
        <w:sz w:val="24"/>
        <w:szCs w:val="24"/>
      </w:rPr>
      <w:t>Sözleşme Özel Koşullar Ek-IV</w:t>
    </w:r>
    <w:r w:rsidR="003B7679">
      <w:tab/>
    </w:r>
    <w:r w:rsidR="00DC4895" w:rsidRPr="00DC4895">
      <w:rPr>
        <w:noProof/>
        <w:lang w:eastAsia="tr-TR"/>
      </w:rPr>
      <w:drawing>
        <wp:inline distT="0" distB="0" distL="0" distR="0">
          <wp:extent cx="919480" cy="662940"/>
          <wp:effectExtent l="0" t="0" r="0" b="0"/>
          <wp:docPr id="2" name="Resim 2" descr="C:\Users\esen.baylan\AppData\Local\Microsoft\Windows\Temporary Internet Files\Content.Outlook\UMPBU3S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en.baylan\AppData\Local\Microsoft\Windows\Temporary Internet Files\Content.Outlook\UMPBU3SK\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079" cy="673466"/>
                  </a:xfrm>
                  <a:prstGeom prst="rect">
                    <a:avLst/>
                  </a:prstGeom>
                  <a:noFill/>
                  <a:ln>
                    <a:noFill/>
                  </a:ln>
                </pic:spPr>
              </pic:pic>
            </a:graphicData>
          </a:graphic>
        </wp:inline>
      </w:drawing>
    </w:r>
    <w:r w:rsidR="003B7679">
      <w:tab/>
      <w:t xml:space="preserve">   </w:t>
    </w:r>
    <w:r w:rsidR="00B300FF">
      <w:rPr>
        <w:rFonts w:ascii="Times New Roman" w:hAnsi="Times New Roman" w:cs="Times New Roman"/>
        <w:b/>
        <w:sz w:val="24"/>
        <w:szCs w:val="24"/>
      </w:rPr>
      <w:t>1</w:t>
    </w:r>
    <w:r w:rsidR="00071348">
      <w:rPr>
        <w:rFonts w:ascii="Times New Roman" w:hAnsi="Times New Roman" w:cs="Times New Roman"/>
        <w:b/>
        <w:sz w:val="24"/>
        <w:szCs w:val="24"/>
      </w:rPr>
      <w:t>8</w:t>
    </w:r>
    <w:r w:rsidRPr="00D71D24">
      <w:rPr>
        <w:rFonts w:ascii="Times New Roman" w:hAnsi="Times New Roman" w:cs="Times New Roman"/>
        <w:b/>
        <w:sz w:val="24"/>
        <w:szCs w:val="24"/>
      </w:rPr>
      <w:t>TD / EK-7</w:t>
    </w:r>
  </w:p>
  <w:p w:rsidR="00E328C3" w:rsidRDefault="00E328C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29A7016"/>
    <w:multiLevelType w:val="hybridMultilevel"/>
    <w:tmpl w:val="AB1E3368"/>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1099783A"/>
    <w:multiLevelType w:val="hybridMultilevel"/>
    <w:tmpl w:val="027A4BF8"/>
    <w:lvl w:ilvl="0" w:tplc="041F0009">
      <w:start w:val="1"/>
      <w:numFmt w:val="bullet"/>
      <w:lvlText w:val=""/>
      <w:lvlJc w:val="left"/>
      <w:pPr>
        <w:ind w:left="720" w:hanging="360"/>
      </w:pPr>
      <w:rPr>
        <w:rFonts w:ascii="Wingdings" w:hAnsi="Wingdings" w:hint="default"/>
      </w:rPr>
    </w:lvl>
    <w:lvl w:ilvl="1" w:tplc="041F0009">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F5E0E89"/>
    <w:multiLevelType w:val="hybridMultilevel"/>
    <w:tmpl w:val="7AFC96FE"/>
    <w:lvl w:ilvl="0" w:tplc="F9FE0A9C">
      <w:start w:val="1"/>
      <w:numFmt w:val="decimal"/>
      <w:lvlText w:val="%1."/>
      <w:lvlJc w:val="left"/>
      <w:pPr>
        <w:ind w:left="720" w:hanging="360"/>
      </w:pPr>
      <w:rPr>
        <w:rFonts w:asciiTheme="minorHAnsi" w:hAnsiTheme="minorHAnsi" w:cstheme="minorHAnsi" w:hint="default"/>
        <w:b/>
        <w:color w:val="000000" w:themeColor="text1"/>
      </w:rPr>
    </w:lvl>
    <w:lvl w:ilvl="1" w:tplc="B1245354">
      <w:numFmt w:val="bullet"/>
      <w:lvlText w:val="•"/>
      <w:lvlJc w:val="left"/>
      <w:pPr>
        <w:ind w:left="1440" w:hanging="360"/>
      </w:pPr>
      <w:rPr>
        <w:rFonts w:ascii="Calibri" w:eastAsia="Times New Roman" w:hAnsi="Calibri" w:cs="Calibri"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1A86FB1"/>
    <w:multiLevelType w:val="hybridMultilevel"/>
    <w:tmpl w:val="6248D502"/>
    <w:lvl w:ilvl="0" w:tplc="041F0009">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5">
    <w:nsid w:val="34A67D8D"/>
    <w:multiLevelType w:val="hybridMultilevel"/>
    <w:tmpl w:val="37CC1D2E"/>
    <w:lvl w:ilvl="0" w:tplc="B25616F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B7A5489"/>
    <w:multiLevelType w:val="hybridMultilevel"/>
    <w:tmpl w:val="C3CC15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3"/>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1DC"/>
    <w:rsid w:val="00012F14"/>
    <w:rsid w:val="0004488F"/>
    <w:rsid w:val="00061E1D"/>
    <w:rsid w:val="00071348"/>
    <w:rsid w:val="000A1FDE"/>
    <w:rsid w:val="000A4988"/>
    <w:rsid w:val="000D2483"/>
    <w:rsid w:val="000D44F4"/>
    <w:rsid w:val="000F5FC5"/>
    <w:rsid w:val="00123C7B"/>
    <w:rsid w:val="00124A38"/>
    <w:rsid w:val="0014768B"/>
    <w:rsid w:val="00155D58"/>
    <w:rsid w:val="00203AF9"/>
    <w:rsid w:val="002355D7"/>
    <w:rsid w:val="00240000"/>
    <w:rsid w:val="00271D06"/>
    <w:rsid w:val="002B19A4"/>
    <w:rsid w:val="002E3D68"/>
    <w:rsid w:val="002F4D29"/>
    <w:rsid w:val="00310092"/>
    <w:rsid w:val="00392D27"/>
    <w:rsid w:val="003B7679"/>
    <w:rsid w:val="003D76E4"/>
    <w:rsid w:val="00454B7C"/>
    <w:rsid w:val="00473339"/>
    <w:rsid w:val="004A0121"/>
    <w:rsid w:val="004A2BB7"/>
    <w:rsid w:val="004E4170"/>
    <w:rsid w:val="005061DC"/>
    <w:rsid w:val="00556FF8"/>
    <w:rsid w:val="0058446D"/>
    <w:rsid w:val="005B018D"/>
    <w:rsid w:val="005D047D"/>
    <w:rsid w:val="005E1D71"/>
    <w:rsid w:val="005E4E4E"/>
    <w:rsid w:val="005F2EEA"/>
    <w:rsid w:val="0061050B"/>
    <w:rsid w:val="0061348A"/>
    <w:rsid w:val="00630279"/>
    <w:rsid w:val="006B47F6"/>
    <w:rsid w:val="006B7D12"/>
    <w:rsid w:val="006C0C53"/>
    <w:rsid w:val="006D0B87"/>
    <w:rsid w:val="007247C1"/>
    <w:rsid w:val="00731CDA"/>
    <w:rsid w:val="00752F2E"/>
    <w:rsid w:val="00753603"/>
    <w:rsid w:val="00785715"/>
    <w:rsid w:val="007A10AA"/>
    <w:rsid w:val="007B30E3"/>
    <w:rsid w:val="007C43D9"/>
    <w:rsid w:val="008A005B"/>
    <w:rsid w:val="008B4FC4"/>
    <w:rsid w:val="008E5DC6"/>
    <w:rsid w:val="00916C65"/>
    <w:rsid w:val="00964811"/>
    <w:rsid w:val="009739A0"/>
    <w:rsid w:val="009E416F"/>
    <w:rsid w:val="009F32F5"/>
    <w:rsid w:val="00A4177F"/>
    <w:rsid w:val="00A83483"/>
    <w:rsid w:val="00AC2685"/>
    <w:rsid w:val="00AD262E"/>
    <w:rsid w:val="00AE4051"/>
    <w:rsid w:val="00AE4922"/>
    <w:rsid w:val="00B300FF"/>
    <w:rsid w:val="00B307DF"/>
    <w:rsid w:val="00BB1DC3"/>
    <w:rsid w:val="00BC10C8"/>
    <w:rsid w:val="00BC5EB1"/>
    <w:rsid w:val="00C46EC8"/>
    <w:rsid w:val="00C56FAD"/>
    <w:rsid w:val="00C61786"/>
    <w:rsid w:val="00C61D3D"/>
    <w:rsid w:val="00C650D0"/>
    <w:rsid w:val="00C76771"/>
    <w:rsid w:val="00CA7AC3"/>
    <w:rsid w:val="00CB45CD"/>
    <w:rsid w:val="00CE3CB2"/>
    <w:rsid w:val="00CF13CF"/>
    <w:rsid w:val="00D121D7"/>
    <w:rsid w:val="00D6233C"/>
    <w:rsid w:val="00D71D24"/>
    <w:rsid w:val="00D801C9"/>
    <w:rsid w:val="00DC4895"/>
    <w:rsid w:val="00DC6D77"/>
    <w:rsid w:val="00DD366B"/>
    <w:rsid w:val="00DE14A4"/>
    <w:rsid w:val="00DF42BA"/>
    <w:rsid w:val="00DF5843"/>
    <w:rsid w:val="00E04C71"/>
    <w:rsid w:val="00E328C3"/>
    <w:rsid w:val="00E37861"/>
    <w:rsid w:val="00E51FB2"/>
    <w:rsid w:val="00E57C63"/>
    <w:rsid w:val="00E64F59"/>
    <w:rsid w:val="00E72C99"/>
    <w:rsid w:val="00EC12E4"/>
    <w:rsid w:val="00F164B9"/>
    <w:rsid w:val="00F20AF4"/>
    <w:rsid w:val="00F43C7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1EC9E9-5767-48B9-9D4D-C75F12794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1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1">
    <w:name w:val="G1"/>
    <w:basedOn w:val="Normal"/>
    <w:qFormat/>
    <w:rsid w:val="00E328C3"/>
    <w:pPr>
      <w:jc w:val="center"/>
    </w:pPr>
    <w:rPr>
      <w:rFonts w:ascii="Verdana" w:eastAsia="Times New Roman" w:hAnsi="Verdana" w:cs="Times New Roman"/>
      <w:b/>
      <w:sz w:val="28"/>
      <w:szCs w:val="20"/>
    </w:rPr>
  </w:style>
  <w:style w:type="paragraph" w:styleId="stbilgi">
    <w:name w:val="header"/>
    <w:basedOn w:val="Normal"/>
    <w:link w:val="stbilgiChar"/>
    <w:uiPriority w:val="99"/>
    <w:unhideWhenUsed/>
    <w:rsid w:val="00E328C3"/>
    <w:pPr>
      <w:tabs>
        <w:tab w:val="center" w:pos="4536"/>
        <w:tab w:val="right" w:pos="9072"/>
      </w:tabs>
    </w:pPr>
  </w:style>
  <w:style w:type="character" w:customStyle="1" w:styleId="stbilgiChar">
    <w:name w:val="Üstbilgi Char"/>
    <w:basedOn w:val="VarsaylanParagrafYazTipi"/>
    <w:link w:val="stbilgi"/>
    <w:uiPriority w:val="99"/>
    <w:rsid w:val="00E328C3"/>
  </w:style>
  <w:style w:type="paragraph" w:styleId="Altbilgi">
    <w:name w:val="footer"/>
    <w:basedOn w:val="Normal"/>
    <w:link w:val="AltbilgiChar"/>
    <w:uiPriority w:val="99"/>
    <w:unhideWhenUsed/>
    <w:rsid w:val="00E328C3"/>
    <w:pPr>
      <w:tabs>
        <w:tab w:val="center" w:pos="4536"/>
        <w:tab w:val="right" w:pos="9072"/>
      </w:tabs>
    </w:pPr>
  </w:style>
  <w:style w:type="character" w:customStyle="1" w:styleId="AltbilgiChar">
    <w:name w:val="Altbilgi Char"/>
    <w:basedOn w:val="VarsaylanParagrafYazTipi"/>
    <w:link w:val="Altbilgi"/>
    <w:uiPriority w:val="99"/>
    <w:rsid w:val="00E328C3"/>
  </w:style>
  <w:style w:type="paragraph" w:styleId="BalonMetni">
    <w:name w:val="Balloon Text"/>
    <w:basedOn w:val="Normal"/>
    <w:link w:val="BalonMetniChar"/>
    <w:uiPriority w:val="99"/>
    <w:semiHidden/>
    <w:unhideWhenUsed/>
    <w:rsid w:val="00E328C3"/>
    <w:rPr>
      <w:rFonts w:ascii="Tahoma" w:hAnsi="Tahoma" w:cs="Tahoma"/>
      <w:sz w:val="16"/>
      <w:szCs w:val="16"/>
    </w:rPr>
  </w:style>
  <w:style w:type="character" w:customStyle="1" w:styleId="BalonMetniChar">
    <w:name w:val="Balon Metni Char"/>
    <w:basedOn w:val="VarsaylanParagrafYazTipi"/>
    <w:link w:val="BalonMetni"/>
    <w:uiPriority w:val="99"/>
    <w:semiHidden/>
    <w:rsid w:val="00E328C3"/>
    <w:rPr>
      <w:rFonts w:ascii="Tahoma" w:hAnsi="Tahoma" w:cs="Tahoma"/>
      <w:sz w:val="16"/>
      <w:szCs w:val="16"/>
    </w:rPr>
  </w:style>
  <w:style w:type="character" w:styleId="Kpr">
    <w:name w:val="Hyperlink"/>
    <w:uiPriority w:val="99"/>
    <w:rsid w:val="00454B7C"/>
    <w:rPr>
      <w:color w:val="0000FF"/>
      <w:u w:val="single"/>
    </w:rPr>
  </w:style>
  <w:style w:type="paragraph" w:styleId="ListeParagraf">
    <w:name w:val="List Paragraph"/>
    <w:basedOn w:val="Normal"/>
    <w:uiPriority w:val="34"/>
    <w:qFormat/>
    <w:rsid w:val="007B30E3"/>
    <w:pPr>
      <w:ind w:left="720"/>
      <w:contextualSpacing/>
    </w:pPr>
  </w:style>
  <w:style w:type="paragraph" w:styleId="GvdeMetni3">
    <w:name w:val="Body Text 3"/>
    <w:basedOn w:val="Normal"/>
    <w:link w:val="GvdeMetni3Char"/>
    <w:rsid w:val="0004488F"/>
    <w:pPr>
      <w:spacing w:after="120"/>
    </w:pPr>
    <w:rPr>
      <w:rFonts w:ascii="Times New Roman" w:eastAsia="Times New Roman" w:hAnsi="Times New Roman" w:cs="Times New Roman"/>
      <w:sz w:val="16"/>
      <w:szCs w:val="16"/>
      <w:lang w:val="en-US"/>
    </w:rPr>
  </w:style>
  <w:style w:type="character" w:customStyle="1" w:styleId="GvdeMetni3Char">
    <w:name w:val="Gövde Metni 3 Char"/>
    <w:basedOn w:val="VarsaylanParagrafYazTipi"/>
    <w:link w:val="GvdeMetni3"/>
    <w:rsid w:val="0004488F"/>
    <w:rPr>
      <w:rFonts w:ascii="Times New Roman" w:eastAsia="Times New Roman" w:hAnsi="Times New Roman" w:cs="Times New Roman"/>
      <w:sz w:val="16"/>
      <w:szCs w:val="16"/>
      <w:lang w:val="en-US"/>
    </w:rPr>
  </w:style>
  <w:style w:type="table" w:styleId="TabloKlavuzu">
    <w:name w:val="Table Grid"/>
    <w:basedOn w:val="NormalTablo"/>
    <w:rsid w:val="0004488F"/>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ka.org.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AB874-1592-4238-BA8F-74C76E016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954</Words>
  <Characters>5443</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smutlu</dc:creator>
  <cp:keywords/>
  <dc:description/>
  <cp:lastModifiedBy>Windows Kullanıcısı</cp:lastModifiedBy>
  <cp:revision>17</cp:revision>
  <cp:lastPrinted>2018-05-17T06:51:00Z</cp:lastPrinted>
  <dcterms:created xsi:type="dcterms:W3CDTF">2017-08-01T07:49:00Z</dcterms:created>
  <dcterms:modified xsi:type="dcterms:W3CDTF">2019-06-11T11:51:00Z</dcterms:modified>
</cp:coreProperties>
</file>